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6BB9" w14:textId="1DBB6E40" w:rsidR="00967021" w:rsidRPr="00967021" w:rsidRDefault="00967021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967021">
        <w:rPr>
          <w:rFonts w:ascii="Arial" w:hAnsi="Arial" w:cs="Arial"/>
          <w:b/>
          <w:bCs/>
          <w:sz w:val="24"/>
          <w:szCs w:val="24"/>
          <w:lang w:val="en-US"/>
        </w:rPr>
        <w:t xml:space="preserve">A tool to help develop reward strategy </w:t>
      </w:r>
      <w:proofErr w:type="gramStart"/>
      <w:r w:rsidRPr="00967021">
        <w:rPr>
          <w:rFonts w:ascii="Arial" w:hAnsi="Arial" w:cs="Arial"/>
          <w:b/>
          <w:bCs/>
          <w:sz w:val="24"/>
          <w:szCs w:val="24"/>
          <w:lang w:val="en-US"/>
        </w:rPr>
        <w:t>goals</w:t>
      </w:r>
      <w:proofErr w:type="gramEnd"/>
      <w:r w:rsidRPr="0096702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67021" w:rsidRPr="00967021" w14:paraId="68D734DE" w14:textId="77777777" w:rsidTr="00967021">
        <w:tc>
          <w:tcPr>
            <w:tcW w:w="4649" w:type="dxa"/>
          </w:tcPr>
          <w:p w14:paraId="2563B1AA" w14:textId="692C78A7" w:rsidR="00967021" w:rsidRPr="00967021" w:rsidRDefault="0096702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4649" w:type="dxa"/>
          </w:tcPr>
          <w:p w14:paraId="7CA397D4" w14:textId="11D579AD" w:rsidR="00967021" w:rsidRPr="00967021" w:rsidRDefault="0096702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Importance</w:t>
            </w:r>
          </w:p>
        </w:tc>
        <w:tc>
          <w:tcPr>
            <w:tcW w:w="4650" w:type="dxa"/>
          </w:tcPr>
          <w:p w14:paraId="2B048E63" w14:textId="58F3CB23" w:rsidR="00967021" w:rsidRPr="00967021" w:rsidRDefault="00967021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Effectiveness </w:t>
            </w:r>
          </w:p>
        </w:tc>
      </w:tr>
      <w:tr w:rsidR="00967021" w:rsidRPr="00967021" w14:paraId="6BEC0C7B" w14:textId="77777777" w:rsidTr="00967021">
        <w:tc>
          <w:tcPr>
            <w:tcW w:w="4649" w:type="dxa"/>
          </w:tcPr>
          <w:p w14:paraId="23141EBD" w14:textId="4E91DAF5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>Reinforce the achievement of organization goals</w:t>
            </w:r>
          </w:p>
        </w:tc>
        <w:tc>
          <w:tcPr>
            <w:tcW w:w="4649" w:type="dxa"/>
          </w:tcPr>
          <w:p w14:paraId="55EBF653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14:paraId="5855BACC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7021" w:rsidRPr="00967021" w14:paraId="34EE9CAC" w14:textId="77777777" w:rsidTr="00967021">
        <w:tc>
          <w:tcPr>
            <w:tcW w:w="4649" w:type="dxa"/>
          </w:tcPr>
          <w:p w14:paraId="59A7CBDC" w14:textId="43504B2F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 xml:space="preserve">Recruit and retain staff of the required </w:t>
            </w:r>
            <w:proofErr w:type="spellStart"/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>calibre</w:t>
            </w:r>
            <w:proofErr w:type="spellEnd"/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dxa"/>
          </w:tcPr>
          <w:p w14:paraId="15449675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14:paraId="034CD0B0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7021" w:rsidRPr="00967021" w14:paraId="570CA376" w14:textId="77777777" w:rsidTr="00967021">
        <w:tc>
          <w:tcPr>
            <w:tcW w:w="4649" w:type="dxa"/>
          </w:tcPr>
          <w:p w14:paraId="40FD36D2" w14:textId="5CBE4981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>Facilitate staff mobility and teamwork</w:t>
            </w:r>
          </w:p>
        </w:tc>
        <w:tc>
          <w:tcPr>
            <w:tcW w:w="4649" w:type="dxa"/>
          </w:tcPr>
          <w:p w14:paraId="4D2CF9F1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14:paraId="517D82B8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7021" w:rsidRPr="00967021" w14:paraId="41149FB4" w14:textId="77777777" w:rsidTr="00967021">
        <w:tc>
          <w:tcPr>
            <w:tcW w:w="4649" w:type="dxa"/>
          </w:tcPr>
          <w:p w14:paraId="1AE7BECF" w14:textId="1E45A2F3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>Strong relationships between pay and contribution</w:t>
            </w:r>
          </w:p>
        </w:tc>
        <w:tc>
          <w:tcPr>
            <w:tcW w:w="4649" w:type="dxa"/>
          </w:tcPr>
          <w:p w14:paraId="478FD5FA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14:paraId="7410BC4C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7021" w:rsidRPr="00967021" w14:paraId="65DFA72D" w14:textId="77777777" w:rsidTr="00967021">
        <w:tc>
          <w:tcPr>
            <w:tcW w:w="4649" w:type="dxa"/>
          </w:tcPr>
          <w:p w14:paraId="4F3F8C0A" w14:textId="712D7514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 xml:space="preserve">Reinforces organisational values </w:t>
            </w:r>
          </w:p>
        </w:tc>
        <w:tc>
          <w:tcPr>
            <w:tcW w:w="4649" w:type="dxa"/>
          </w:tcPr>
          <w:p w14:paraId="53EC38B1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14:paraId="2847CF12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7021" w:rsidRPr="00967021" w14:paraId="29AFD7B5" w14:textId="77777777" w:rsidTr="00967021">
        <w:tc>
          <w:tcPr>
            <w:tcW w:w="4649" w:type="dxa"/>
          </w:tcPr>
          <w:p w14:paraId="501D47AF" w14:textId="23FDE18D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>Motivating and engaging for our employees</w:t>
            </w:r>
          </w:p>
        </w:tc>
        <w:tc>
          <w:tcPr>
            <w:tcW w:w="4649" w:type="dxa"/>
          </w:tcPr>
          <w:p w14:paraId="0E53D25A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14:paraId="40B98F00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7021" w:rsidRPr="00967021" w14:paraId="53BF07BB" w14:textId="77777777" w:rsidTr="00967021">
        <w:tc>
          <w:tcPr>
            <w:tcW w:w="4649" w:type="dxa"/>
          </w:tcPr>
          <w:p w14:paraId="59F2F306" w14:textId="04501CA6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>Cost effective</w:t>
            </w:r>
          </w:p>
        </w:tc>
        <w:tc>
          <w:tcPr>
            <w:tcW w:w="4649" w:type="dxa"/>
          </w:tcPr>
          <w:p w14:paraId="586216D4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14:paraId="4612A133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7021" w:rsidRPr="00967021" w14:paraId="04A11FB9" w14:textId="77777777" w:rsidTr="00967021">
        <w:tc>
          <w:tcPr>
            <w:tcW w:w="4649" w:type="dxa"/>
          </w:tcPr>
          <w:p w14:paraId="3651EB36" w14:textId="452B90F4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>Well-communicated rewards package understood by employees</w:t>
            </w:r>
          </w:p>
        </w:tc>
        <w:tc>
          <w:tcPr>
            <w:tcW w:w="4649" w:type="dxa"/>
          </w:tcPr>
          <w:p w14:paraId="7FB9351B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14:paraId="7F373960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7021" w:rsidRPr="00967021" w14:paraId="1681552F" w14:textId="77777777" w:rsidTr="00967021">
        <w:tc>
          <w:tcPr>
            <w:tcW w:w="4649" w:type="dxa"/>
          </w:tcPr>
          <w:p w14:paraId="3F54EB1A" w14:textId="2157B8AB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 xml:space="preserve">Managed effectively in practice by line managers </w:t>
            </w:r>
          </w:p>
        </w:tc>
        <w:tc>
          <w:tcPr>
            <w:tcW w:w="4649" w:type="dxa"/>
          </w:tcPr>
          <w:p w14:paraId="37CC0B1B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14:paraId="29D2C94D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7021" w:rsidRPr="00967021" w14:paraId="41F2ACED" w14:textId="77777777" w:rsidTr="00967021">
        <w:tc>
          <w:tcPr>
            <w:tcW w:w="4649" w:type="dxa"/>
          </w:tcPr>
          <w:p w14:paraId="7BA72686" w14:textId="452FB5C3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 xml:space="preserve">Efficient to operate/maintain </w:t>
            </w:r>
          </w:p>
        </w:tc>
        <w:tc>
          <w:tcPr>
            <w:tcW w:w="4649" w:type="dxa"/>
          </w:tcPr>
          <w:p w14:paraId="567DEFFE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14:paraId="386CD34B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7021" w:rsidRPr="00967021" w14:paraId="70DEDEE5" w14:textId="77777777" w:rsidTr="00967021">
        <w:tc>
          <w:tcPr>
            <w:tcW w:w="4649" w:type="dxa"/>
          </w:tcPr>
          <w:p w14:paraId="7B58EBFC" w14:textId="59957408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 xml:space="preserve">Flexible, to react to change </w:t>
            </w:r>
          </w:p>
        </w:tc>
        <w:tc>
          <w:tcPr>
            <w:tcW w:w="4649" w:type="dxa"/>
          </w:tcPr>
          <w:p w14:paraId="1D622E37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14:paraId="5A93BDA2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7021" w:rsidRPr="00967021" w14:paraId="16A7A7BA" w14:textId="77777777" w:rsidTr="00967021">
        <w:tc>
          <w:tcPr>
            <w:tcW w:w="4649" w:type="dxa"/>
          </w:tcPr>
          <w:p w14:paraId="502F5B2F" w14:textId="1A7425F0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7021">
              <w:rPr>
                <w:rFonts w:ascii="Arial" w:hAnsi="Arial" w:cs="Arial"/>
                <w:sz w:val="24"/>
                <w:szCs w:val="24"/>
                <w:lang w:val="en-US"/>
              </w:rPr>
              <w:t xml:space="preserve">Others (please list) </w:t>
            </w:r>
          </w:p>
        </w:tc>
        <w:tc>
          <w:tcPr>
            <w:tcW w:w="4649" w:type="dxa"/>
          </w:tcPr>
          <w:p w14:paraId="43C9EFB8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50" w:type="dxa"/>
          </w:tcPr>
          <w:p w14:paraId="34FE30EC" w14:textId="77777777" w:rsidR="00967021" w:rsidRPr="00967021" w:rsidRDefault="0096702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814EE3" w14:textId="74E030A4" w:rsidR="00967021" w:rsidRPr="00967021" w:rsidRDefault="00967021">
      <w:pPr>
        <w:rPr>
          <w:rFonts w:ascii="Arial" w:hAnsi="Arial" w:cs="Arial"/>
          <w:sz w:val="24"/>
          <w:szCs w:val="24"/>
          <w:lang w:val="en-US"/>
        </w:rPr>
      </w:pPr>
    </w:p>
    <w:p w14:paraId="57B6F638" w14:textId="5FBE0BA1" w:rsidR="00967021" w:rsidRPr="00967021" w:rsidRDefault="00967021">
      <w:pPr>
        <w:rPr>
          <w:rFonts w:ascii="Arial" w:hAnsi="Arial" w:cs="Arial"/>
          <w:sz w:val="24"/>
          <w:szCs w:val="24"/>
          <w:lang w:val="en-US"/>
        </w:rPr>
      </w:pPr>
      <w:r w:rsidRPr="00967021">
        <w:rPr>
          <w:rFonts w:ascii="Arial" w:hAnsi="Arial" w:cs="Arial"/>
          <w:sz w:val="24"/>
          <w:szCs w:val="24"/>
          <w:lang w:val="en-US"/>
        </w:rPr>
        <w:t xml:space="preserve">Scale: 10 = high, 1 = low </w:t>
      </w:r>
    </w:p>
    <w:sectPr w:rsidR="00967021" w:rsidRPr="00967021" w:rsidSect="009670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21"/>
    <w:rsid w:val="00836950"/>
    <w:rsid w:val="009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E157"/>
  <w15:chartTrackingRefBased/>
  <w15:docId w15:val="{8987F948-CB52-47FD-9084-1D35DB57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C0D32A5C3554AAC571F01A3447BF8" ma:contentTypeVersion="12" ma:contentTypeDescription="Create a new document." ma:contentTypeScope="" ma:versionID="b6101c01421cb627476c8a3c1e66ce1c">
  <xsd:schema xmlns:xsd="http://www.w3.org/2001/XMLSchema" xmlns:xs="http://www.w3.org/2001/XMLSchema" xmlns:p="http://schemas.microsoft.com/office/2006/metadata/properties" xmlns:ns2="3003665f-91b7-4bac-aee1-e3aca6c1a6c3" xmlns:ns3="cd83aa4d-cc96-43d8-8fa6-7417656749ce" targetNamespace="http://schemas.microsoft.com/office/2006/metadata/properties" ma:root="true" ma:fieldsID="8223884605ec35046ee060a08393437d" ns2:_="" ns3:_="">
    <xsd:import namespace="3003665f-91b7-4bac-aee1-e3aca6c1a6c3"/>
    <xsd:import namespace="cd83aa4d-cc96-43d8-8fa6-741765674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3665f-91b7-4bac-aee1-e3aca6c1a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3aa4d-cc96-43d8-8fa6-741765674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D9917-B693-415B-B921-855EBE78E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64B68D-9131-4091-8C59-25EA97FD4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E33B7-DD3A-4CED-989F-4B44BC111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3665f-91b7-4bac-aee1-e3aca6c1a6c3"/>
    <ds:schemaRef ds:uri="cd83aa4d-cc96-43d8-8fa6-741765674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Dunning</dc:creator>
  <cp:keywords/>
  <dc:description/>
  <cp:lastModifiedBy>Danielle Lindley</cp:lastModifiedBy>
  <cp:revision>2</cp:revision>
  <dcterms:created xsi:type="dcterms:W3CDTF">2021-05-05T07:41:00Z</dcterms:created>
  <dcterms:modified xsi:type="dcterms:W3CDTF">2021-05-05T07:41:00Z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0x010100397C0D32A5C3554AAC571F01A3447BF8</vt:lpwstr>
  </property>
</Properties>
</file>