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BE6E5" w14:textId="77777777" w:rsidR="007E4B10" w:rsidRPr="007E4B10" w:rsidRDefault="007E4B10" w:rsidP="007E4B10">
      <w:pPr>
        <w:rPr>
          <w:rFonts w:ascii="Arial" w:hAnsi="Arial" w:cs="Arial"/>
          <w:sz w:val="24"/>
          <w:szCs w:val="24"/>
        </w:rPr>
      </w:pPr>
      <w:r w:rsidRPr="007E4B10">
        <w:rPr>
          <w:rFonts w:ascii="Arial" w:hAnsi="Arial" w:cs="Arial"/>
          <w:sz w:val="24"/>
          <w:szCs w:val="24"/>
        </w:rPr>
        <w:t xml:space="preserve">In each area of the </w:t>
      </w:r>
      <w:r w:rsidRPr="007E4B10">
        <w:rPr>
          <w:rFonts w:ascii="Arial" w:hAnsi="Arial" w:cs="Arial"/>
          <w:color w:val="0070C0"/>
          <w:sz w:val="24"/>
          <w:szCs w:val="24"/>
          <w:u w:val="single"/>
        </w:rPr>
        <w:t>NHS People Plan</w:t>
      </w:r>
      <w:r w:rsidRPr="007E4B10">
        <w:rPr>
          <w:rFonts w:ascii="Arial" w:hAnsi="Arial" w:cs="Arial"/>
          <w:sz w:val="24"/>
          <w:szCs w:val="24"/>
        </w:rPr>
        <w:t xml:space="preserve">, the document sets out actions for employers, national </w:t>
      </w:r>
      <w:proofErr w:type="gramStart"/>
      <w:r w:rsidRPr="007E4B10">
        <w:rPr>
          <w:rFonts w:ascii="Arial" w:hAnsi="Arial" w:cs="Arial"/>
          <w:sz w:val="24"/>
          <w:szCs w:val="24"/>
        </w:rPr>
        <w:t>bodies</w:t>
      </w:r>
      <w:proofErr w:type="gramEnd"/>
      <w:r w:rsidRPr="007E4B10">
        <w:rPr>
          <w:rFonts w:ascii="Arial" w:hAnsi="Arial" w:cs="Arial"/>
          <w:sz w:val="24"/>
          <w:szCs w:val="24"/>
        </w:rPr>
        <w:t xml:space="preserve"> and systems. </w:t>
      </w:r>
    </w:p>
    <w:p w14:paraId="57F5DBA6" w14:textId="77777777" w:rsidR="007E4B10" w:rsidRPr="007E4B10" w:rsidRDefault="007E4B10" w:rsidP="007E4B10">
      <w:pPr>
        <w:rPr>
          <w:rFonts w:ascii="Arial" w:hAnsi="Arial" w:cs="Arial"/>
          <w:sz w:val="24"/>
          <w:szCs w:val="24"/>
        </w:rPr>
      </w:pPr>
      <w:r w:rsidRPr="007E4B10">
        <w:rPr>
          <w:rFonts w:ascii="Arial" w:hAnsi="Arial" w:cs="Arial"/>
          <w:sz w:val="24"/>
          <w:szCs w:val="24"/>
        </w:rPr>
        <w:t>Please find below a summary of these actions:</w:t>
      </w:r>
    </w:p>
    <w:p w14:paraId="0DF854D6" w14:textId="77777777" w:rsidR="007E4B10" w:rsidRPr="007E4B10" w:rsidRDefault="007E4B10" w:rsidP="007E4B10">
      <w:pPr>
        <w:pStyle w:val="SmallPageTitle"/>
        <w:jc w:val="left"/>
        <w:rPr>
          <w:rFonts w:ascii="Arial" w:hAnsi="Arial" w:cs="Arial"/>
          <w:color w:val="4472C4" w:themeColor="accent1"/>
        </w:rPr>
      </w:pPr>
      <w:r w:rsidRPr="007E4B10">
        <w:rPr>
          <w:rFonts w:ascii="Arial" w:hAnsi="Arial" w:cs="Arial"/>
          <w:color w:val="4472C4" w:themeColor="accent1"/>
        </w:rPr>
        <w:t xml:space="preserve">Health and wellbeing </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443"/>
        <w:gridCol w:w="6640"/>
        <w:gridCol w:w="2835"/>
        <w:gridCol w:w="4111"/>
      </w:tblGrid>
      <w:tr w:rsidR="007E4B10" w:rsidRPr="007E4B10" w14:paraId="5C659DA9" w14:textId="77777777" w:rsidTr="006658E5">
        <w:tc>
          <w:tcPr>
            <w:tcW w:w="443" w:type="dxa"/>
            <w:vAlign w:val="center"/>
          </w:tcPr>
          <w:p w14:paraId="0ADB4DF1" w14:textId="77777777" w:rsidR="007E4B10" w:rsidRPr="007E4B10" w:rsidRDefault="007E4B10" w:rsidP="006658E5">
            <w:pPr>
              <w:rPr>
                <w:rFonts w:ascii="Arial" w:hAnsi="Arial" w:cs="Arial"/>
              </w:rPr>
            </w:pPr>
          </w:p>
        </w:tc>
        <w:tc>
          <w:tcPr>
            <w:tcW w:w="6640" w:type="dxa"/>
            <w:vAlign w:val="center"/>
          </w:tcPr>
          <w:p w14:paraId="1A49D2DF" w14:textId="77777777" w:rsidR="007E4B10" w:rsidRPr="007E4B10" w:rsidRDefault="007E4B10" w:rsidP="006658E5">
            <w:pPr>
              <w:rPr>
                <w:rFonts w:ascii="Arial" w:hAnsi="Arial" w:cs="Arial"/>
                <w:sz w:val="28"/>
                <w:szCs w:val="28"/>
              </w:rPr>
            </w:pPr>
            <w:r w:rsidRPr="007E4B10">
              <w:rPr>
                <w:rFonts w:ascii="Arial" w:hAnsi="Arial" w:cs="Arial"/>
                <w:sz w:val="28"/>
                <w:szCs w:val="28"/>
              </w:rPr>
              <w:t>Action</w:t>
            </w:r>
          </w:p>
        </w:tc>
        <w:tc>
          <w:tcPr>
            <w:tcW w:w="2835" w:type="dxa"/>
            <w:vAlign w:val="center"/>
          </w:tcPr>
          <w:p w14:paraId="1D2B70F5" w14:textId="77777777" w:rsidR="007E4B10" w:rsidRPr="007E4B10" w:rsidRDefault="007E4B10" w:rsidP="006658E5">
            <w:pPr>
              <w:rPr>
                <w:rFonts w:ascii="Arial" w:hAnsi="Arial" w:cs="Arial"/>
              </w:rPr>
            </w:pPr>
            <w:r w:rsidRPr="007E4B10">
              <w:rPr>
                <w:rFonts w:ascii="Arial" w:hAnsi="Arial" w:cs="Arial"/>
                <w:sz w:val="28"/>
                <w:szCs w:val="28"/>
              </w:rPr>
              <w:t>Who</w:t>
            </w:r>
          </w:p>
        </w:tc>
        <w:tc>
          <w:tcPr>
            <w:tcW w:w="4111" w:type="dxa"/>
            <w:vAlign w:val="center"/>
          </w:tcPr>
          <w:p w14:paraId="26992678" w14:textId="77777777" w:rsidR="007E4B10" w:rsidRPr="007E4B10" w:rsidRDefault="007E4B10" w:rsidP="006658E5">
            <w:pPr>
              <w:rPr>
                <w:rFonts w:ascii="Arial" w:hAnsi="Arial" w:cs="Arial"/>
                <w:sz w:val="28"/>
                <w:szCs w:val="28"/>
              </w:rPr>
            </w:pPr>
            <w:r w:rsidRPr="007E4B10">
              <w:rPr>
                <w:rFonts w:ascii="Arial" w:hAnsi="Arial" w:cs="Arial"/>
                <w:sz w:val="28"/>
                <w:szCs w:val="28"/>
              </w:rPr>
              <w:t>Timeline (where provided)</w:t>
            </w:r>
          </w:p>
        </w:tc>
      </w:tr>
      <w:tr w:rsidR="007E4B10" w:rsidRPr="007E4B10" w14:paraId="0929A720" w14:textId="77777777" w:rsidTr="006658E5">
        <w:trPr>
          <w:trHeight w:val="729"/>
        </w:trPr>
        <w:tc>
          <w:tcPr>
            <w:tcW w:w="443" w:type="dxa"/>
            <w:vAlign w:val="center"/>
          </w:tcPr>
          <w:p w14:paraId="415E54F4" w14:textId="77777777" w:rsidR="007E4B10" w:rsidRPr="007E4B10" w:rsidRDefault="007E4B10" w:rsidP="006658E5">
            <w:pPr>
              <w:rPr>
                <w:rFonts w:ascii="Arial" w:hAnsi="Arial" w:cs="Arial"/>
                <w:sz w:val="24"/>
                <w:szCs w:val="24"/>
              </w:rPr>
            </w:pPr>
            <w:r w:rsidRPr="007E4B10">
              <w:rPr>
                <w:rFonts w:ascii="Arial" w:hAnsi="Arial" w:cs="Arial"/>
                <w:sz w:val="24"/>
                <w:szCs w:val="24"/>
              </w:rPr>
              <w:t>1</w:t>
            </w:r>
          </w:p>
        </w:tc>
        <w:tc>
          <w:tcPr>
            <w:tcW w:w="6640" w:type="dxa"/>
            <w:vAlign w:val="center"/>
          </w:tcPr>
          <w:p w14:paraId="5AEDF872" w14:textId="77777777" w:rsidR="007E4B10" w:rsidRPr="007E4B10" w:rsidRDefault="007E4B10" w:rsidP="006658E5">
            <w:pPr>
              <w:rPr>
                <w:rFonts w:ascii="Arial" w:hAnsi="Arial" w:cs="Arial"/>
                <w:sz w:val="24"/>
                <w:szCs w:val="24"/>
              </w:rPr>
            </w:pPr>
            <w:r w:rsidRPr="007E4B10">
              <w:rPr>
                <w:rFonts w:ascii="Arial" w:hAnsi="Arial" w:cs="Arial"/>
                <w:sz w:val="24"/>
                <w:szCs w:val="24"/>
              </w:rPr>
              <w:t>Put in place effective infection prevention and control procedures.</w:t>
            </w:r>
          </w:p>
        </w:tc>
        <w:tc>
          <w:tcPr>
            <w:tcW w:w="2835" w:type="dxa"/>
            <w:vAlign w:val="center"/>
          </w:tcPr>
          <w:p w14:paraId="76610527" w14:textId="77777777" w:rsidR="007E4B10" w:rsidRPr="007E4B10" w:rsidRDefault="007E4B10" w:rsidP="006658E5">
            <w:pPr>
              <w:rPr>
                <w:rFonts w:ascii="Arial" w:hAnsi="Arial" w:cs="Arial"/>
                <w:sz w:val="24"/>
                <w:szCs w:val="24"/>
              </w:rPr>
            </w:pPr>
            <w:r w:rsidRPr="007E4B10">
              <w:rPr>
                <w:rFonts w:ascii="Arial" w:hAnsi="Arial" w:cs="Arial"/>
                <w:sz w:val="24"/>
                <w:szCs w:val="24"/>
              </w:rPr>
              <w:t>Employers</w:t>
            </w:r>
          </w:p>
        </w:tc>
        <w:tc>
          <w:tcPr>
            <w:tcW w:w="4111" w:type="dxa"/>
            <w:vAlign w:val="center"/>
          </w:tcPr>
          <w:p w14:paraId="030F9DE9" w14:textId="77777777" w:rsidR="007E4B10" w:rsidRPr="007E4B10" w:rsidRDefault="007E4B10" w:rsidP="006658E5">
            <w:pPr>
              <w:rPr>
                <w:rFonts w:ascii="Arial" w:hAnsi="Arial" w:cs="Arial"/>
                <w:sz w:val="24"/>
                <w:szCs w:val="24"/>
              </w:rPr>
            </w:pPr>
          </w:p>
        </w:tc>
      </w:tr>
      <w:tr w:rsidR="007E4B10" w:rsidRPr="007E4B10" w14:paraId="179BE234" w14:textId="77777777" w:rsidTr="006658E5">
        <w:tc>
          <w:tcPr>
            <w:tcW w:w="443" w:type="dxa"/>
            <w:vAlign w:val="center"/>
          </w:tcPr>
          <w:p w14:paraId="1DFD21F0" w14:textId="77777777" w:rsidR="007E4B10" w:rsidRPr="007E4B10" w:rsidRDefault="007E4B10" w:rsidP="006658E5">
            <w:pPr>
              <w:rPr>
                <w:rFonts w:ascii="Arial" w:hAnsi="Arial" w:cs="Arial"/>
                <w:sz w:val="24"/>
                <w:szCs w:val="24"/>
              </w:rPr>
            </w:pPr>
            <w:r w:rsidRPr="007E4B10">
              <w:rPr>
                <w:rFonts w:ascii="Arial" w:hAnsi="Arial" w:cs="Arial"/>
                <w:sz w:val="24"/>
                <w:szCs w:val="24"/>
              </w:rPr>
              <w:t>2</w:t>
            </w:r>
          </w:p>
        </w:tc>
        <w:tc>
          <w:tcPr>
            <w:tcW w:w="6640" w:type="dxa"/>
            <w:vAlign w:val="center"/>
          </w:tcPr>
          <w:p w14:paraId="130BBE36" w14:textId="77777777" w:rsidR="007E4B10" w:rsidRPr="007E4B10" w:rsidRDefault="007E4B10" w:rsidP="006658E5">
            <w:pPr>
              <w:rPr>
                <w:rFonts w:ascii="Arial" w:hAnsi="Arial" w:cs="Arial"/>
                <w:sz w:val="24"/>
                <w:szCs w:val="24"/>
              </w:rPr>
            </w:pPr>
            <w:r w:rsidRPr="007E4B10">
              <w:rPr>
                <w:rFonts w:ascii="Arial" w:hAnsi="Arial" w:cs="Arial"/>
                <w:sz w:val="24"/>
                <w:szCs w:val="24"/>
              </w:rPr>
              <w:t>Ensure all staff have access to appropriate personal protective equipment (PPE) and are trained to use it.</w:t>
            </w:r>
          </w:p>
        </w:tc>
        <w:tc>
          <w:tcPr>
            <w:tcW w:w="2835" w:type="dxa"/>
            <w:vAlign w:val="center"/>
          </w:tcPr>
          <w:p w14:paraId="448CD387" w14:textId="77777777" w:rsidR="007E4B10" w:rsidRPr="007E4B10" w:rsidRDefault="007E4B10" w:rsidP="006658E5">
            <w:pPr>
              <w:rPr>
                <w:rFonts w:ascii="Arial" w:hAnsi="Arial" w:cs="Arial"/>
                <w:sz w:val="24"/>
                <w:szCs w:val="24"/>
              </w:rPr>
            </w:pPr>
            <w:r w:rsidRPr="007E4B10">
              <w:rPr>
                <w:rFonts w:ascii="Arial" w:hAnsi="Arial" w:cs="Arial"/>
                <w:sz w:val="24"/>
                <w:szCs w:val="24"/>
              </w:rPr>
              <w:t>Employers</w:t>
            </w:r>
          </w:p>
        </w:tc>
        <w:tc>
          <w:tcPr>
            <w:tcW w:w="4111" w:type="dxa"/>
            <w:vAlign w:val="center"/>
          </w:tcPr>
          <w:p w14:paraId="699BC32F" w14:textId="77777777" w:rsidR="007E4B10" w:rsidRPr="007E4B10" w:rsidRDefault="007E4B10" w:rsidP="006658E5">
            <w:pPr>
              <w:rPr>
                <w:rFonts w:ascii="Arial" w:hAnsi="Arial" w:cs="Arial"/>
                <w:sz w:val="24"/>
                <w:szCs w:val="24"/>
              </w:rPr>
            </w:pPr>
          </w:p>
        </w:tc>
      </w:tr>
      <w:tr w:rsidR="007E4B10" w:rsidRPr="007E4B10" w14:paraId="3DB451D4" w14:textId="77777777" w:rsidTr="006658E5">
        <w:tc>
          <w:tcPr>
            <w:tcW w:w="443" w:type="dxa"/>
            <w:vAlign w:val="center"/>
          </w:tcPr>
          <w:p w14:paraId="5241AF98" w14:textId="77777777" w:rsidR="007E4B10" w:rsidRPr="007E4B10" w:rsidRDefault="007E4B10" w:rsidP="006658E5">
            <w:pPr>
              <w:rPr>
                <w:rFonts w:ascii="Arial" w:hAnsi="Arial" w:cs="Arial"/>
                <w:sz w:val="24"/>
                <w:szCs w:val="24"/>
              </w:rPr>
            </w:pPr>
            <w:r w:rsidRPr="007E4B10">
              <w:rPr>
                <w:rFonts w:ascii="Arial" w:hAnsi="Arial" w:cs="Arial"/>
                <w:sz w:val="24"/>
                <w:szCs w:val="24"/>
              </w:rPr>
              <w:t>3</w:t>
            </w:r>
          </w:p>
        </w:tc>
        <w:tc>
          <w:tcPr>
            <w:tcW w:w="6640" w:type="dxa"/>
            <w:vAlign w:val="center"/>
          </w:tcPr>
          <w:p w14:paraId="3CFA37BB" w14:textId="77777777" w:rsidR="007E4B10" w:rsidRPr="007E4B10" w:rsidRDefault="007E4B10" w:rsidP="006658E5">
            <w:pPr>
              <w:rPr>
                <w:rFonts w:ascii="Arial" w:hAnsi="Arial" w:cs="Arial"/>
                <w:sz w:val="24"/>
                <w:szCs w:val="24"/>
              </w:rPr>
            </w:pPr>
            <w:r w:rsidRPr="007E4B10">
              <w:rPr>
                <w:rFonts w:ascii="Arial" w:hAnsi="Arial" w:cs="Arial"/>
                <w:sz w:val="24"/>
                <w:szCs w:val="24"/>
              </w:rPr>
              <w:t>All frontline healthcare workers should have a vaccine provided by their employer.</w:t>
            </w:r>
          </w:p>
        </w:tc>
        <w:tc>
          <w:tcPr>
            <w:tcW w:w="2835" w:type="dxa"/>
            <w:vAlign w:val="center"/>
          </w:tcPr>
          <w:p w14:paraId="6638CEC8" w14:textId="77777777" w:rsidR="007E4B10" w:rsidRPr="007E4B10" w:rsidRDefault="007E4B10" w:rsidP="006658E5">
            <w:pPr>
              <w:rPr>
                <w:rFonts w:ascii="Arial" w:hAnsi="Arial" w:cs="Arial"/>
                <w:sz w:val="24"/>
                <w:szCs w:val="24"/>
              </w:rPr>
            </w:pPr>
            <w:r w:rsidRPr="007E4B10">
              <w:rPr>
                <w:rFonts w:ascii="Arial" w:hAnsi="Arial" w:cs="Arial"/>
                <w:sz w:val="24"/>
                <w:szCs w:val="24"/>
              </w:rPr>
              <w:t>Employers</w:t>
            </w:r>
          </w:p>
        </w:tc>
        <w:tc>
          <w:tcPr>
            <w:tcW w:w="4111" w:type="dxa"/>
            <w:vAlign w:val="center"/>
          </w:tcPr>
          <w:p w14:paraId="2C61C44C" w14:textId="77777777" w:rsidR="007E4B10" w:rsidRPr="007E4B10" w:rsidRDefault="007E4B10" w:rsidP="006658E5">
            <w:pPr>
              <w:rPr>
                <w:rFonts w:ascii="Arial" w:hAnsi="Arial" w:cs="Arial"/>
                <w:sz w:val="24"/>
                <w:szCs w:val="24"/>
              </w:rPr>
            </w:pPr>
          </w:p>
        </w:tc>
      </w:tr>
      <w:tr w:rsidR="007E4B10" w:rsidRPr="007E4B10" w14:paraId="77512606" w14:textId="77777777" w:rsidTr="006658E5">
        <w:tc>
          <w:tcPr>
            <w:tcW w:w="443" w:type="dxa"/>
            <w:vAlign w:val="center"/>
          </w:tcPr>
          <w:p w14:paraId="49B41106" w14:textId="77777777" w:rsidR="007E4B10" w:rsidRPr="007E4B10" w:rsidRDefault="007E4B10" w:rsidP="006658E5">
            <w:pPr>
              <w:rPr>
                <w:rFonts w:ascii="Arial" w:hAnsi="Arial" w:cs="Arial"/>
                <w:sz w:val="24"/>
                <w:szCs w:val="24"/>
              </w:rPr>
            </w:pPr>
            <w:r w:rsidRPr="007E4B10">
              <w:rPr>
                <w:rFonts w:ascii="Arial" w:hAnsi="Arial" w:cs="Arial"/>
                <w:sz w:val="24"/>
                <w:szCs w:val="24"/>
              </w:rPr>
              <w:t>4</w:t>
            </w:r>
          </w:p>
        </w:tc>
        <w:tc>
          <w:tcPr>
            <w:tcW w:w="6640" w:type="dxa"/>
            <w:vAlign w:val="center"/>
          </w:tcPr>
          <w:p w14:paraId="1BFDF94F" w14:textId="77777777" w:rsidR="007E4B10" w:rsidRPr="007E4B10" w:rsidRDefault="007E4B10" w:rsidP="006658E5">
            <w:pPr>
              <w:rPr>
                <w:rFonts w:ascii="Arial" w:hAnsi="Arial" w:cs="Arial"/>
                <w:sz w:val="24"/>
                <w:szCs w:val="24"/>
              </w:rPr>
            </w:pPr>
            <w:r w:rsidRPr="007E4B10">
              <w:rPr>
                <w:rFonts w:ascii="Arial" w:hAnsi="Arial" w:cs="Arial"/>
                <w:sz w:val="24"/>
                <w:szCs w:val="24"/>
              </w:rPr>
              <w:t xml:space="preserve">Complete risk assessments for vulnerable staff, including BAME colleagues and anyone who needs additional support, and </w:t>
            </w:r>
            <w:proofErr w:type="gramStart"/>
            <w:r w:rsidRPr="007E4B10">
              <w:rPr>
                <w:rFonts w:ascii="Arial" w:hAnsi="Arial" w:cs="Arial"/>
                <w:sz w:val="24"/>
                <w:szCs w:val="24"/>
              </w:rPr>
              <w:t>take action</w:t>
            </w:r>
            <w:proofErr w:type="gramEnd"/>
            <w:r w:rsidRPr="007E4B10">
              <w:rPr>
                <w:rFonts w:ascii="Arial" w:hAnsi="Arial" w:cs="Arial"/>
                <w:sz w:val="24"/>
                <w:szCs w:val="24"/>
              </w:rPr>
              <w:t xml:space="preserve"> where needed.</w:t>
            </w:r>
          </w:p>
        </w:tc>
        <w:tc>
          <w:tcPr>
            <w:tcW w:w="2835" w:type="dxa"/>
            <w:vAlign w:val="center"/>
          </w:tcPr>
          <w:p w14:paraId="79521547" w14:textId="77777777" w:rsidR="007E4B10" w:rsidRPr="007E4B10" w:rsidRDefault="007E4B10" w:rsidP="006658E5">
            <w:pPr>
              <w:rPr>
                <w:rFonts w:ascii="Arial" w:hAnsi="Arial" w:cs="Arial"/>
                <w:sz w:val="24"/>
                <w:szCs w:val="24"/>
              </w:rPr>
            </w:pPr>
            <w:r w:rsidRPr="007E4B10">
              <w:rPr>
                <w:rFonts w:ascii="Arial" w:hAnsi="Arial" w:cs="Arial"/>
                <w:sz w:val="24"/>
                <w:szCs w:val="24"/>
              </w:rPr>
              <w:t>Employers</w:t>
            </w:r>
          </w:p>
        </w:tc>
        <w:tc>
          <w:tcPr>
            <w:tcW w:w="4111" w:type="dxa"/>
            <w:vAlign w:val="center"/>
          </w:tcPr>
          <w:p w14:paraId="5D072CDE" w14:textId="77777777" w:rsidR="007E4B10" w:rsidRPr="007E4B10" w:rsidRDefault="007E4B10" w:rsidP="006658E5">
            <w:pPr>
              <w:rPr>
                <w:rFonts w:ascii="Arial" w:hAnsi="Arial" w:cs="Arial"/>
                <w:sz w:val="24"/>
                <w:szCs w:val="24"/>
              </w:rPr>
            </w:pPr>
          </w:p>
        </w:tc>
      </w:tr>
      <w:tr w:rsidR="007E4B10" w:rsidRPr="007E4B10" w14:paraId="1CA8D015" w14:textId="77777777" w:rsidTr="006658E5">
        <w:trPr>
          <w:trHeight w:val="855"/>
        </w:trPr>
        <w:tc>
          <w:tcPr>
            <w:tcW w:w="443" w:type="dxa"/>
            <w:vAlign w:val="center"/>
          </w:tcPr>
          <w:p w14:paraId="7F2CAB2A" w14:textId="77777777" w:rsidR="007E4B10" w:rsidRPr="007E4B10" w:rsidRDefault="007E4B10" w:rsidP="006658E5">
            <w:pPr>
              <w:rPr>
                <w:rFonts w:ascii="Arial" w:hAnsi="Arial" w:cs="Arial"/>
                <w:sz w:val="24"/>
                <w:szCs w:val="24"/>
              </w:rPr>
            </w:pPr>
            <w:r w:rsidRPr="007E4B10">
              <w:rPr>
                <w:rFonts w:ascii="Arial" w:hAnsi="Arial" w:cs="Arial"/>
                <w:sz w:val="24"/>
                <w:szCs w:val="24"/>
              </w:rPr>
              <w:t>5</w:t>
            </w:r>
          </w:p>
        </w:tc>
        <w:tc>
          <w:tcPr>
            <w:tcW w:w="6640" w:type="dxa"/>
            <w:vAlign w:val="center"/>
          </w:tcPr>
          <w:p w14:paraId="6FAF552E" w14:textId="77777777" w:rsidR="007E4B10" w:rsidRPr="007E4B10" w:rsidRDefault="007E4B10" w:rsidP="006658E5">
            <w:pPr>
              <w:rPr>
                <w:rFonts w:ascii="Arial" w:hAnsi="Arial" w:cs="Arial"/>
                <w:sz w:val="24"/>
                <w:szCs w:val="24"/>
              </w:rPr>
            </w:pPr>
            <w:r w:rsidRPr="007E4B10">
              <w:rPr>
                <w:rFonts w:ascii="Arial" w:hAnsi="Arial" w:cs="Arial"/>
                <w:sz w:val="24"/>
                <w:szCs w:val="24"/>
              </w:rPr>
              <w:t>Ensure people working from home can do safely and have support to do so, including having the equipment they need.</w:t>
            </w:r>
          </w:p>
        </w:tc>
        <w:tc>
          <w:tcPr>
            <w:tcW w:w="2835" w:type="dxa"/>
            <w:vAlign w:val="center"/>
          </w:tcPr>
          <w:p w14:paraId="3463A758" w14:textId="77777777" w:rsidR="007E4B10" w:rsidRPr="007E4B10" w:rsidRDefault="007E4B10" w:rsidP="006658E5">
            <w:pPr>
              <w:rPr>
                <w:rFonts w:ascii="Arial" w:hAnsi="Arial" w:cs="Arial"/>
                <w:sz w:val="24"/>
                <w:szCs w:val="24"/>
              </w:rPr>
            </w:pPr>
            <w:r w:rsidRPr="007E4B10">
              <w:rPr>
                <w:rFonts w:ascii="Arial" w:hAnsi="Arial" w:cs="Arial"/>
                <w:sz w:val="24"/>
                <w:szCs w:val="24"/>
              </w:rPr>
              <w:t>Employers</w:t>
            </w:r>
          </w:p>
        </w:tc>
        <w:tc>
          <w:tcPr>
            <w:tcW w:w="4111" w:type="dxa"/>
            <w:vAlign w:val="center"/>
          </w:tcPr>
          <w:p w14:paraId="6E17A884" w14:textId="77777777" w:rsidR="007E4B10" w:rsidRPr="007E4B10" w:rsidRDefault="007E4B10" w:rsidP="006658E5">
            <w:pPr>
              <w:rPr>
                <w:rFonts w:ascii="Arial" w:hAnsi="Arial" w:cs="Arial"/>
                <w:sz w:val="24"/>
                <w:szCs w:val="24"/>
              </w:rPr>
            </w:pPr>
          </w:p>
        </w:tc>
      </w:tr>
      <w:tr w:rsidR="007E4B10" w:rsidRPr="007E4B10" w14:paraId="468D75DE" w14:textId="77777777" w:rsidTr="006658E5">
        <w:tc>
          <w:tcPr>
            <w:tcW w:w="443" w:type="dxa"/>
            <w:vAlign w:val="center"/>
          </w:tcPr>
          <w:p w14:paraId="1343807C" w14:textId="77777777" w:rsidR="007E4B10" w:rsidRPr="007E4B10" w:rsidRDefault="007E4B10" w:rsidP="006658E5">
            <w:pPr>
              <w:rPr>
                <w:rFonts w:ascii="Arial" w:hAnsi="Arial" w:cs="Arial"/>
                <w:sz w:val="24"/>
                <w:szCs w:val="24"/>
              </w:rPr>
            </w:pPr>
            <w:r w:rsidRPr="007E4B10">
              <w:rPr>
                <w:rFonts w:ascii="Arial" w:hAnsi="Arial" w:cs="Arial"/>
                <w:sz w:val="24"/>
                <w:szCs w:val="24"/>
              </w:rPr>
              <w:t>6</w:t>
            </w:r>
          </w:p>
        </w:tc>
        <w:tc>
          <w:tcPr>
            <w:tcW w:w="6640" w:type="dxa"/>
            <w:vAlign w:val="center"/>
          </w:tcPr>
          <w:p w14:paraId="1FA4DA22" w14:textId="77777777" w:rsidR="007E4B10" w:rsidRPr="007E4B10" w:rsidRDefault="007E4B10" w:rsidP="006658E5">
            <w:pPr>
              <w:rPr>
                <w:rFonts w:ascii="Arial" w:hAnsi="Arial" w:cs="Arial"/>
                <w:sz w:val="24"/>
                <w:szCs w:val="24"/>
              </w:rPr>
            </w:pPr>
            <w:r w:rsidRPr="007E4B10">
              <w:rPr>
                <w:rFonts w:ascii="Arial" w:hAnsi="Arial" w:cs="Arial"/>
                <w:sz w:val="24"/>
                <w:szCs w:val="24"/>
              </w:rPr>
              <w:t>Ensure people have sufficient rests and breaks from work and encourage them to take their annual leave allowance in a managed way.</w:t>
            </w:r>
          </w:p>
        </w:tc>
        <w:tc>
          <w:tcPr>
            <w:tcW w:w="2835" w:type="dxa"/>
            <w:vAlign w:val="center"/>
          </w:tcPr>
          <w:p w14:paraId="12510FF7" w14:textId="77777777" w:rsidR="007E4B10" w:rsidRPr="007E4B10" w:rsidRDefault="007E4B10" w:rsidP="006658E5">
            <w:pPr>
              <w:rPr>
                <w:rFonts w:ascii="Arial" w:hAnsi="Arial" w:cs="Arial"/>
                <w:sz w:val="24"/>
                <w:szCs w:val="24"/>
              </w:rPr>
            </w:pPr>
            <w:r w:rsidRPr="007E4B10">
              <w:rPr>
                <w:rFonts w:ascii="Arial" w:hAnsi="Arial" w:cs="Arial"/>
                <w:sz w:val="24"/>
                <w:szCs w:val="24"/>
              </w:rPr>
              <w:t>Employers</w:t>
            </w:r>
          </w:p>
        </w:tc>
        <w:tc>
          <w:tcPr>
            <w:tcW w:w="4111" w:type="dxa"/>
            <w:vAlign w:val="center"/>
          </w:tcPr>
          <w:p w14:paraId="4ADE2064" w14:textId="77777777" w:rsidR="007E4B10" w:rsidRPr="007E4B10" w:rsidRDefault="007E4B10" w:rsidP="006658E5">
            <w:pPr>
              <w:rPr>
                <w:rFonts w:ascii="Arial" w:hAnsi="Arial" w:cs="Arial"/>
                <w:sz w:val="24"/>
                <w:szCs w:val="24"/>
              </w:rPr>
            </w:pPr>
          </w:p>
        </w:tc>
      </w:tr>
      <w:tr w:rsidR="007E4B10" w:rsidRPr="007E4B10" w14:paraId="2BBAE330" w14:textId="77777777" w:rsidTr="006658E5">
        <w:trPr>
          <w:trHeight w:val="884"/>
        </w:trPr>
        <w:tc>
          <w:tcPr>
            <w:tcW w:w="443" w:type="dxa"/>
            <w:vAlign w:val="center"/>
          </w:tcPr>
          <w:p w14:paraId="3BEFA1D0" w14:textId="77777777" w:rsidR="007E4B10" w:rsidRPr="007E4B10" w:rsidRDefault="007E4B10" w:rsidP="006658E5">
            <w:pPr>
              <w:rPr>
                <w:rFonts w:ascii="Arial" w:hAnsi="Arial" w:cs="Arial"/>
                <w:sz w:val="24"/>
                <w:szCs w:val="24"/>
              </w:rPr>
            </w:pPr>
            <w:r w:rsidRPr="007E4B10">
              <w:rPr>
                <w:rFonts w:ascii="Arial" w:hAnsi="Arial" w:cs="Arial"/>
                <w:sz w:val="24"/>
                <w:szCs w:val="24"/>
              </w:rPr>
              <w:t>7</w:t>
            </w:r>
          </w:p>
        </w:tc>
        <w:tc>
          <w:tcPr>
            <w:tcW w:w="6640" w:type="dxa"/>
            <w:vAlign w:val="center"/>
          </w:tcPr>
          <w:p w14:paraId="731F6C12" w14:textId="77777777" w:rsidR="007E4B10" w:rsidRPr="007E4B10" w:rsidRDefault="007E4B10" w:rsidP="006658E5">
            <w:pPr>
              <w:rPr>
                <w:rFonts w:ascii="Arial" w:hAnsi="Arial" w:cs="Arial"/>
                <w:sz w:val="24"/>
                <w:szCs w:val="24"/>
              </w:rPr>
            </w:pPr>
            <w:r w:rsidRPr="007E4B10">
              <w:rPr>
                <w:rFonts w:ascii="Arial" w:hAnsi="Arial" w:cs="Arial"/>
                <w:sz w:val="24"/>
                <w:szCs w:val="24"/>
              </w:rPr>
              <w:t xml:space="preserve">Prevent and tackle bullying, </w:t>
            </w:r>
            <w:proofErr w:type="gramStart"/>
            <w:r w:rsidRPr="007E4B10">
              <w:rPr>
                <w:rFonts w:ascii="Arial" w:hAnsi="Arial" w:cs="Arial"/>
                <w:sz w:val="24"/>
                <w:szCs w:val="24"/>
              </w:rPr>
              <w:t>harassment</w:t>
            </w:r>
            <w:proofErr w:type="gramEnd"/>
            <w:r w:rsidRPr="007E4B10">
              <w:rPr>
                <w:rFonts w:ascii="Arial" w:hAnsi="Arial" w:cs="Arial"/>
                <w:sz w:val="24"/>
                <w:szCs w:val="24"/>
              </w:rPr>
              <w:t xml:space="preserve"> and abuse against staff, and a create a culture of civility and respect.</w:t>
            </w:r>
          </w:p>
        </w:tc>
        <w:tc>
          <w:tcPr>
            <w:tcW w:w="2835" w:type="dxa"/>
            <w:vAlign w:val="center"/>
          </w:tcPr>
          <w:p w14:paraId="1781E1A2" w14:textId="77777777" w:rsidR="007E4B10" w:rsidRPr="007E4B10" w:rsidRDefault="007E4B10" w:rsidP="006658E5">
            <w:pPr>
              <w:rPr>
                <w:rFonts w:ascii="Arial" w:hAnsi="Arial" w:cs="Arial"/>
                <w:sz w:val="24"/>
                <w:szCs w:val="24"/>
              </w:rPr>
            </w:pPr>
            <w:r w:rsidRPr="007E4B10">
              <w:rPr>
                <w:rFonts w:ascii="Arial" w:hAnsi="Arial" w:cs="Arial"/>
                <w:sz w:val="24"/>
                <w:szCs w:val="24"/>
              </w:rPr>
              <w:t>Employers</w:t>
            </w:r>
          </w:p>
        </w:tc>
        <w:tc>
          <w:tcPr>
            <w:tcW w:w="4111" w:type="dxa"/>
            <w:vAlign w:val="center"/>
          </w:tcPr>
          <w:p w14:paraId="6CB9B753" w14:textId="77777777" w:rsidR="007E4B10" w:rsidRPr="007E4B10" w:rsidRDefault="007E4B10" w:rsidP="006658E5">
            <w:pPr>
              <w:rPr>
                <w:rFonts w:ascii="Arial" w:hAnsi="Arial" w:cs="Arial"/>
                <w:sz w:val="24"/>
                <w:szCs w:val="24"/>
              </w:rPr>
            </w:pPr>
          </w:p>
        </w:tc>
      </w:tr>
      <w:tr w:rsidR="007E4B10" w:rsidRPr="007E4B10" w14:paraId="6ACFDE2F" w14:textId="77777777" w:rsidTr="006658E5">
        <w:trPr>
          <w:trHeight w:val="813"/>
        </w:trPr>
        <w:tc>
          <w:tcPr>
            <w:tcW w:w="443" w:type="dxa"/>
            <w:vAlign w:val="center"/>
          </w:tcPr>
          <w:p w14:paraId="3BAA81FA" w14:textId="77777777" w:rsidR="007E4B10" w:rsidRPr="007E4B10" w:rsidRDefault="007E4B10" w:rsidP="006658E5">
            <w:pPr>
              <w:rPr>
                <w:rFonts w:ascii="Arial" w:hAnsi="Arial" w:cs="Arial"/>
                <w:sz w:val="24"/>
                <w:szCs w:val="24"/>
              </w:rPr>
            </w:pPr>
            <w:r w:rsidRPr="007E4B10">
              <w:rPr>
                <w:rFonts w:ascii="Arial" w:hAnsi="Arial" w:cs="Arial"/>
                <w:sz w:val="24"/>
                <w:szCs w:val="24"/>
              </w:rPr>
              <w:t>8</w:t>
            </w:r>
          </w:p>
        </w:tc>
        <w:tc>
          <w:tcPr>
            <w:tcW w:w="6640" w:type="dxa"/>
            <w:vAlign w:val="center"/>
          </w:tcPr>
          <w:p w14:paraId="17492FFC" w14:textId="77777777" w:rsidR="007E4B10" w:rsidRPr="007E4B10" w:rsidRDefault="007E4B10" w:rsidP="006658E5">
            <w:pPr>
              <w:rPr>
                <w:rFonts w:ascii="Arial" w:hAnsi="Arial" w:cs="Arial"/>
                <w:sz w:val="24"/>
                <w:szCs w:val="24"/>
              </w:rPr>
            </w:pPr>
            <w:r w:rsidRPr="007E4B10">
              <w:rPr>
                <w:rFonts w:ascii="Arial" w:hAnsi="Arial" w:cs="Arial"/>
                <w:sz w:val="24"/>
                <w:szCs w:val="24"/>
              </w:rPr>
              <w:t>Prevent and control violence in the workplace – in line with existing legislation.</w:t>
            </w:r>
          </w:p>
        </w:tc>
        <w:tc>
          <w:tcPr>
            <w:tcW w:w="2835" w:type="dxa"/>
            <w:vAlign w:val="center"/>
          </w:tcPr>
          <w:p w14:paraId="6DC29A0E" w14:textId="77777777" w:rsidR="007E4B10" w:rsidRPr="007E4B10" w:rsidRDefault="007E4B10" w:rsidP="006658E5">
            <w:pPr>
              <w:rPr>
                <w:rFonts w:ascii="Arial" w:hAnsi="Arial" w:cs="Arial"/>
                <w:sz w:val="24"/>
                <w:szCs w:val="24"/>
              </w:rPr>
            </w:pPr>
            <w:r w:rsidRPr="007E4B10">
              <w:rPr>
                <w:rFonts w:ascii="Arial" w:hAnsi="Arial" w:cs="Arial"/>
                <w:sz w:val="24"/>
                <w:szCs w:val="24"/>
              </w:rPr>
              <w:t>Employers</w:t>
            </w:r>
          </w:p>
        </w:tc>
        <w:tc>
          <w:tcPr>
            <w:tcW w:w="4111" w:type="dxa"/>
            <w:vAlign w:val="center"/>
          </w:tcPr>
          <w:p w14:paraId="5D9CFE2D" w14:textId="77777777" w:rsidR="007E4B10" w:rsidRPr="007E4B10" w:rsidRDefault="007E4B10" w:rsidP="006658E5">
            <w:pPr>
              <w:rPr>
                <w:rFonts w:ascii="Arial" w:hAnsi="Arial" w:cs="Arial"/>
                <w:sz w:val="24"/>
                <w:szCs w:val="24"/>
              </w:rPr>
            </w:pPr>
          </w:p>
        </w:tc>
      </w:tr>
      <w:tr w:rsidR="007E4B10" w:rsidRPr="007E4B10" w14:paraId="223087DA" w14:textId="77777777" w:rsidTr="006658E5">
        <w:trPr>
          <w:trHeight w:val="387"/>
        </w:trPr>
        <w:tc>
          <w:tcPr>
            <w:tcW w:w="443" w:type="dxa"/>
            <w:vAlign w:val="center"/>
          </w:tcPr>
          <w:p w14:paraId="438BA91C" w14:textId="77777777" w:rsidR="007E4B10" w:rsidRPr="007E4B10" w:rsidRDefault="007E4B10" w:rsidP="006658E5">
            <w:pPr>
              <w:rPr>
                <w:rFonts w:ascii="Arial" w:hAnsi="Arial" w:cs="Arial"/>
                <w:sz w:val="24"/>
                <w:szCs w:val="24"/>
              </w:rPr>
            </w:pPr>
            <w:r w:rsidRPr="007E4B10">
              <w:rPr>
                <w:rFonts w:ascii="Arial" w:hAnsi="Arial" w:cs="Arial"/>
                <w:sz w:val="24"/>
                <w:szCs w:val="24"/>
              </w:rPr>
              <w:lastRenderedPageBreak/>
              <w:t>9</w:t>
            </w:r>
          </w:p>
        </w:tc>
        <w:tc>
          <w:tcPr>
            <w:tcW w:w="6640" w:type="dxa"/>
            <w:vAlign w:val="center"/>
          </w:tcPr>
          <w:p w14:paraId="5FE370B6" w14:textId="77777777" w:rsidR="007E4B10" w:rsidRPr="007E4B10" w:rsidRDefault="007E4B10" w:rsidP="006658E5">
            <w:pPr>
              <w:rPr>
                <w:rFonts w:ascii="Arial" w:hAnsi="Arial" w:cs="Arial"/>
                <w:sz w:val="24"/>
                <w:szCs w:val="24"/>
              </w:rPr>
            </w:pPr>
            <w:r w:rsidRPr="007E4B10">
              <w:rPr>
                <w:rFonts w:ascii="Arial" w:hAnsi="Arial" w:cs="Arial"/>
                <w:sz w:val="24"/>
                <w:szCs w:val="24"/>
              </w:rPr>
              <w:t>NHS violence reduction standard to be launched.</w:t>
            </w:r>
          </w:p>
        </w:tc>
        <w:tc>
          <w:tcPr>
            <w:tcW w:w="2835" w:type="dxa"/>
            <w:vAlign w:val="center"/>
          </w:tcPr>
          <w:p w14:paraId="3367D248" w14:textId="77777777" w:rsidR="007E4B10" w:rsidRPr="007E4B10" w:rsidRDefault="007E4B10" w:rsidP="006658E5">
            <w:pPr>
              <w:rPr>
                <w:rFonts w:ascii="Arial" w:hAnsi="Arial" w:cs="Arial"/>
                <w:sz w:val="24"/>
                <w:szCs w:val="24"/>
              </w:rPr>
            </w:pPr>
            <w:r w:rsidRPr="007E4B10">
              <w:rPr>
                <w:rFonts w:ascii="Arial" w:hAnsi="Arial" w:cs="Arial"/>
                <w:sz w:val="24"/>
                <w:szCs w:val="24"/>
              </w:rPr>
              <w:t>NHS England and NHS Improvement</w:t>
            </w:r>
          </w:p>
        </w:tc>
        <w:tc>
          <w:tcPr>
            <w:tcW w:w="4111" w:type="dxa"/>
            <w:vAlign w:val="center"/>
          </w:tcPr>
          <w:p w14:paraId="30FAD7AB" w14:textId="77777777" w:rsidR="007E4B10" w:rsidRPr="007E4B10" w:rsidRDefault="007E4B10" w:rsidP="006658E5">
            <w:pPr>
              <w:rPr>
                <w:rFonts w:ascii="Arial" w:hAnsi="Arial" w:cs="Arial"/>
                <w:sz w:val="24"/>
                <w:szCs w:val="24"/>
              </w:rPr>
            </w:pPr>
            <w:r w:rsidRPr="007E4B10">
              <w:rPr>
                <w:rFonts w:ascii="Arial" w:hAnsi="Arial" w:cs="Arial"/>
                <w:sz w:val="24"/>
                <w:szCs w:val="24"/>
              </w:rPr>
              <w:t>December 2020</w:t>
            </w:r>
          </w:p>
        </w:tc>
      </w:tr>
      <w:tr w:rsidR="007E4B10" w:rsidRPr="007E4B10" w14:paraId="6906C81F" w14:textId="77777777" w:rsidTr="006658E5">
        <w:tc>
          <w:tcPr>
            <w:tcW w:w="443" w:type="dxa"/>
            <w:vAlign w:val="center"/>
          </w:tcPr>
          <w:p w14:paraId="3AD869AC" w14:textId="77777777" w:rsidR="007E4B10" w:rsidRPr="007E4B10" w:rsidRDefault="007E4B10" w:rsidP="006658E5">
            <w:pPr>
              <w:rPr>
                <w:rFonts w:ascii="Arial" w:hAnsi="Arial" w:cs="Arial"/>
                <w:sz w:val="24"/>
                <w:szCs w:val="24"/>
              </w:rPr>
            </w:pPr>
            <w:r w:rsidRPr="007E4B10">
              <w:rPr>
                <w:rFonts w:ascii="Arial" w:hAnsi="Arial" w:cs="Arial"/>
                <w:sz w:val="24"/>
                <w:szCs w:val="24"/>
              </w:rPr>
              <w:t>10</w:t>
            </w:r>
          </w:p>
        </w:tc>
        <w:tc>
          <w:tcPr>
            <w:tcW w:w="6640" w:type="dxa"/>
            <w:vAlign w:val="center"/>
          </w:tcPr>
          <w:p w14:paraId="1B5ABD29" w14:textId="77777777" w:rsidR="007E4B10" w:rsidRPr="007E4B10" w:rsidRDefault="007E4B10" w:rsidP="006658E5">
            <w:pPr>
              <w:rPr>
                <w:rFonts w:ascii="Arial" w:hAnsi="Arial" w:cs="Arial"/>
                <w:sz w:val="24"/>
                <w:szCs w:val="24"/>
              </w:rPr>
            </w:pPr>
            <w:r w:rsidRPr="007E4B10">
              <w:rPr>
                <w:rFonts w:ascii="Arial" w:hAnsi="Arial" w:cs="Arial"/>
                <w:sz w:val="24"/>
                <w:szCs w:val="24"/>
              </w:rPr>
              <w:t xml:space="preserve">Appoint a wellbeing guardian. </w:t>
            </w:r>
          </w:p>
        </w:tc>
        <w:tc>
          <w:tcPr>
            <w:tcW w:w="2835" w:type="dxa"/>
            <w:vAlign w:val="center"/>
          </w:tcPr>
          <w:p w14:paraId="031780ED" w14:textId="77777777" w:rsidR="007E4B10" w:rsidRPr="007E4B10" w:rsidRDefault="007E4B10" w:rsidP="006658E5">
            <w:pPr>
              <w:rPr>
                <w:rFonts w:ascii="Arial" w:hAnsi="Arial" w:cs="Arial"/>
                <w:sz w:val="24"/>
                <w:szCs w:val="24"/>
              </w:rPr>
            </w:pPr>
            <w:r w:rsidRPr="007E4B10">
              <w:rPr>
                <w:rFonts w:ascii="Arial" w:hAnsi="Arial" w:cs="Arial"/>
                <w:sz w:val="24"/>
                <w:szCs w:val="24"/>
              </w:rPr>
              <w:t>Employers</w:t>
            </w:r>
          </w:p>
        </w:tc>
        <w:tc>
          <w:tcPr>
            <w:tcW w:w="4111" w:type="dxa"/>
            <w:vAlign w:val="center"/>
          </w:tcPr>
          <w:p w14:paraId="37B9ABF6" w14:textId="77777777" w:rsidR="007E4B10" w:rsidRPr="007E4B10" w:rsidRDefault="007E4B10" w:rsidP="006658E5">
            <w:pPr>
              <w:rPr>
                <w:rFonts w:ascii="Arial" w:hAnsi="Arial" w:cs="Arial"/>
                <w:sz w:val="24"/>
                <w:szCs w:val="24"/>
              </w:rPr>
            </w:pPr>
          </w:p>
        </w:tc>
      </w:tr>
      <w:tr w:rsidR="007E4B10" w:rsidRPr="007E4B10" w14:paraId="72CE53F0" w14:textId="77777777" w:rsidTr="006658E5">
        <w:tc>
          <w:tcPr>
            <w:tcW w:w="443" w:type="dxa"/>
            <w:vAlign w:val="center"/>
          </w:tcPr>
          <w:p w14:paraId="4438303E" w14:textId="77777777" w:rsidR="007E4B10" w:rsidRPr="007E4B10" w:rsidRDefault="007E4B10" w:rsidP="006658E5">
            <w:pPr>
              <w:rPr>
                <w:rFonts w:ascii="Arial" w:hAnsi="Arial" w:cs="Arial"/>
                <w:sz w:val="24"/>
                <w:szCs w:val="24"/>
              </w:rPr>
            </w:pPr>
            <w:r w:rsidRPr="007E4B10">
              <w:rPr>
                <w:rFonts w:ascii="Arial" w:hAnsi="Arial" w:cs="Arial"/>
                <w:sz w:val="24"/>
                <w:szCs w:val="24"/>
              </w:rPr>
              <w:t>11</w:t>
            </w:r>
          </w:p>
        </w:tc>
        <w:tc>
          <w:tcPr>
            <w:tcW w:w="6640" w:type="dxa"/>
            <w:vAlign w:val="center"/>
          </w:tcPr>
          <w:p w14:paraId="3A9F9257" w14:textId="77777777" w:rsidR="007E4B10" w:rsidRPr="007E4B10" w:rsidRDefault="007E4B10" w:rsidP="006658E5">
            <w:pPr>
              <w:rPr>
                <w:rFonts w:ascii="Arial" w:hAnsi="Arial" w:cs="Arial"/>
                <w:sz w:val="24"/>
                <w:szCs w:val="24"/>
              </w:rPr>
            </w:pPr>
            <w:r w:rsidRPr="007E4B10">
              <w:rPr>
                <w:rFonts w:ascii="Arial" w:hAnsi="Arial" w:cs="Arial"/>
                <w:sz w:val="24"/>
                <w:szCs w:val="24"/>
              </w:rPr>
              <w:t>Continue to give staff free car parking at their place of work.</w:t>
            </w:r>
          </w:p>
        </w:tc>
        <w:tc>
          <w:tcPr>
            <w:tcW w:w="2835" w:type="dxa"/>
            <w:vAlign w:val="center"/>
          </w:tcPr>
          <w:p w14:paraId="16BDE8F4" w14:textId="77777777" w:rsidR="007E4B10" w:rsidRPr="007E4B10" w:rsidRDefault="007E4B10" w:rsidP="006658E5">
            <w:pPr>
              <w:rPr>
                <w:rFonts w:ascii="Arial" w:hAnsi="Arial" w:cs="Arial"/>
                <w:sz w:val="24"/>
                <w:szCs w:val="24"/>
              </w:rPr>
            </w:pPr>
            <w:r w:rsidRPr="007E4B10">
              <w:rPr>
                <w:rFonts w:ascii="Arial" w:hAnsi="Arial" w:cs="Arial"/>
                <w:sz w:val="24"/>
                <w:szCs w:val="24"/>
              </w:rPr>
              <w:t>Employers</w:t>
            </w:r>
          </w:p>
        </w:tc>
        <w:tc>
          <w:tcPr>
            <w:tcW w:w="4111" w:type="dxa"/>
            <w:vAlign w:val="center"/>
          </w:tcPr>
          <w:p w14:paraId="0E9E87D9" w14:textId="77777777" w:rsidR="007E4B10" w:rsidRPr="007E4B10" w:rsidRDefault="007E4B10" w:rsidP="006658E5">
            <w:pPr>
              <w:rPr>
                <w:rFonts w:ascii="Arial" w:hAnsi="Arial" w:cs="Arial"/>
                <w:sz w:val="24"/>
                <w:szCs w:val="24"/>
              </w:rPr>
            </w:pPr>
            <w:r w:rsidRPr="007E4B10">
              <w:rPr>
                <w:rFonts w:ascii="Arial" w:hAnsi="Arial" w:cs="Arial"/>
                <w:sz w:val="24"/>
                <w:szCs w:val="24"/>
              </w:rPr>
              <w:t>At least the duration of the pandemic</w:t>
            </w:r>
          </w:p>
        </w:tc>
      </w:tr>
      <w:tr w:rsidR="007E4B10" w:rsidRPr="007E4B10" w14:paraId="2564B844" w14:textId="77777777" w:rsidTr="006658E5">
        <w:tc>
          <w:tcPr>
            <w:tcW w:w="443" w:type="dxa"/>
            <w:vAlign w:val="center"/>
          </w:tcPr>
          <w:p w14:paraId="707722A8" w14:textId="77777777" w:rsidR="007E4B10" w:rsidRPr="007E4B10" w:rsidRDefault="007E4B10" w:rsidP="006658E5">
            <w:pPr>
              <w:rPr>
                <w:rFonts w:ascii="Arial" w:hAnsi="Arial" w:cs="Arial"/>
                <w:sz w:val="24"/>
                <w:szCs w:val="24"/>
              </w:rPr>
            </w:pPr>
            <w:r w:rsidRPr="007E4B10">
              <w:rPr>
                <w:rFonts w:ascii="Arial" w:hAnsi="Arial" w:cs="Arial"/>
                <w:sz w:val="24"/>
                <w:szCs w:val="24"/>
              </w:rPr>
              <w:t>12</w:t>
            </w:r>
          </w:p>
        </w:tc>
        <w:tc>
          <w:tcPr>
            <w:tcW w:w="6640" w:type="dxa"/>
            <w:vAlign w:val="center"/>
          </w:tcPr>
          <w:p w14:paraId="25798CA1" w14:textId="77777777" w:rsidR="007E4B10" w:rsidRPr="007E4B10" w:rsidRDefault="007E4B10" w:rsidP="006658E5">
            <w:pPr>
              <w:rPr>
                <w:rFonts w:ascii="Arial" w:hAnsi="Arial" w:cs="Arial"/>
                <w:sz w:val="24"/>
                <w:szCs w:val="24"/>
              </w:rPr>
            </w:pPr>
            <w:r w:rsidRPr="007E4B10">
              <w:rPr>
                <w:rFonts w:ascii="Arial" w:hAnsi="Arial" w:cs="Arial"/>
                <w:sz w:val="24"/>
                <w:szCs w:val="24"/>
              </w:rPr>
              <w:t>Support staff to use other modes of transport and identify a cycle-to-work lead.</w:t>
            </w:r>
          </w:p>
        </w:tc>
        <w:tc>
          <w:tcPr>
            <w:tcW w:w="2835" w:type="dxa"/>
            <w:vAlign w:val="center"/>
          </w:tcPr>
          <w:p w14:paraId="4314D13B" w14:textId="77777777" w:rsidR="007E4B10" w:rsidRPr="007E4B10" w:rsidRDefault="007E4B10" w:rsidP="006658E5">
            <w:pPr>
              <w:rPr>
                <w:rFonts w:ascii="Arial" w:hAnsi="Arial" w:cs="Arial"/>
                <w:sz w:val="24"/>
                <w:szCs w:val="24"/>
              </w:rPr>
            </w:pPr>
            <w:r w:rsidRPr="007E4B10">
              <w:rPr>
                <w:rFonts w:ascii="Arial" w:hAnsi="Arial" w:cs="Arial"/>
                <w:sz w:val="24"/>
                <w:szCs w:val="24"/>
              </w:rPr>
              <w:t>Employers</w:t>
            </w:r>
          </w:p>
        </w:tc>
        <w:tc>
          <w:tcPr>
            <w:tcW w:w="4111" w:type="dxa"/>
            <w:vAlign w:val="center"/>
          </w:tcPr>
          <w:p w14:paraId="10ABAEFC" w14:textId="77777777" w:rsidR="007E4B10" w:rsidRPr="007E4B10" w:rsidRDefault="007E4B10" w:rsidP="006658E5">
            <w:pPr>
              <w:rPr>
                <w:rFonts w:ascii="Arial" w:hAnsi="Arial" w:cs="Arial"/>
                <w:sz w:val="24"/>
                <w:szCs w:val="24"/>
              </w:rPr>
            </w:pPr>
          </w:p>
        </w:tc>
      </w:tr>
      <w:tr w:rsidR="007E4B10" w:rsidRPr="007E4B10" w14:paraId="769FBF86" w14:textId="77777777" w:rsidTr="006658E5">
        <w:trPr>
          <w:trHeight w:val="807"/>
        </w:trPr>
        <w:tc>
          <w:tcPr>
            <w:tcW w:w="443" w:type="dxa"/>
            <w:vAlign w:val="center"/>
          </w:tcPr>
          <w:p w14:paraId="23FDBD74" w14:textId="77777777" w:rsidR="007E4B10" w:rsidRPr="007E4B10" w:rsidRDefault="007E4B10" w:rsidP="006658E5">
            <w:pPr>
              <w:rPr>
                <w:rFonts w:ascii="Arial" w:hAnsi="Arial" w:cs="Arial"/>
                <w:sz w:val="24"/>
                <w:szCs w:val="24"/>
              </w:rPr>
            </w:pPr>
            <w:r w:rsidRPr="007E4B10">
              <w:rPr>
                <w:rFonts w:ascii="Arial" w:hAnsi="Arial" w:cs="Arial"/>
                <w:sz w:val="24"/>
                <w:szCs w:val="24"/>
              </w:rPr>
              <w:t>13</w:t>
            </w:r>
          </w:p>
        </w:tc>
        <w:tc>
          <w:tcPr>
            <w:tcW w:w="6640" w:type="dxa"/>
            <w:vAlign w:val="center"/>
          </w:tcPr>
          <w:p w14:paraId="5859E02F" w14:textId="77777777" w:rsidR="007E4B10" w:rsidRPr="007E4B10" w:rsidRDefault="007E4B10" w:rsidP="006658E5">
            <w:pPr>
              <w:rPr>
                <w:rFonts w:ascii="Arial" w:hAnsi="Arial" w:cs="Arial"/>
                <w:sz w:val="24"/>
                <w:szCs w:val="24"/>
              </w:rPr>
            </w:pPr>
            <w:r w:rsidRPr="007E4B10">
              <w:rPr>
                <w:rFonts w:ascii="Arial" w:hAnsi="Arial" w:cs="Arial"/>
                <w:sz w:val="24"/>
                <w:szCs w:val="24"/>
              </w:rPr>
              <w:t xml:space="preserve">Ensure staff have safe rest spaces to manage and process the physical and psychological demands of the work. </w:t>
            </w:r>
          </w:p>
        </w:tc>
        <w:tc>
          <w:tcPr>
            <w:tcW w:w="2835" w:type="dxa"/>
            <w:vAlign w:val="center"/>
          </w:tcPr>
          <w:p w14:paraId="0AFA4B23" w14:textId="77777777" w:rsidR="007E4B10" w:rsidRPr="007E4B10" w:rsidRDefault="007E4B10" w:rsidP="006658E5">
            <w:pPr>
              <w:rPr>
                <w:rFonts w:ascii="Arial" w:hAnsi="Arial" w:cs="Arial"/>
                <w:sz w:val="24"/>
                <w:szCs w:val="24"/>
              </w:rPr>
            </w:pPr>
            <w:r w:rsidRPr="007E4B10">
              <w:rPr>
                <w:rFonts w:ascii="Arial" w:hAnsi="Arial" w:cs="Arial"/>
                <w:sz w:val="24"/>
                <w:szCs w:val="24"/>
              </w:rPr>
              <w:t>Employers</w:t>
            </w:r>
          </w:p>
        </w:tc>
        <w:tc>
          <w:tcPr>
            <w:tcW w:w="4111" w:type="dxa"/>
            <w:vAlign w:val="center"/>
          </w:tcPr>
          <w:p w14:paraId="3F212BF2" w14:textId="77777777" w:rsidR="007E4B10" w:rsidRPr="007E4B10" w:rsidRDefault="007E4B10" w:rsidP="006658E5">
            <w:pPr>
              <w:rPr>
                <w:rFonts w:ascii="Arial" w:hAnsi="Arial" w:cs="Arial"/>
                <w:sz w:val="24"/>
                <w:szCs w:val="24"/>
              </w:rPr>
            </w:pPr>
          </w:p>
        </w:tc>
      </w:tr>
      <w:tr w:rsidR="007E4B10" w:rsidRPr="007E4B10" w14:paraId="44232B2A" w14:textId="77777777" w:rsidTr="006658E5">
        <w:tc>
          <w:tcPr>
            <w:tcW w:w="443" w:type="dxa"/>
            <w:vAlign w:val="center"/>
          </w:tcPr>
          <w:p w14:paraId="698364FF" w14:textId="77777777" w:rsidR="007E4B10" w:rsidRPr="007E4B10" w:rsidRDefault="007E4B10" w:rsidP="006658E5">
            <w:pPr>
              <w:rPr>
                <w:rFonts w:ascii="Arial" w:hAnsi="Arial" w:cs="Arial"/>
                <w:sz w:val="24"/>
                <w:szCs w:val="24"/>
              </w:rPr>
            </w:pPr>
            <w:r w:rsidRPr="007E4B10">
              <w:rPr>
                <w:rFonts w:ascii="Arial" w:hAnsi="Arial" w:cs="Arial"/>
                <w:sz w:val="24"/>
                <w:szCs w:val="24"/>
              </w:rPr>
              <w:t>14</w:t>
            </w:r>
          </w:p>
        </w:tc>
        <w:tc>
          <w:tcPr>
            <w:tcW w:w="6640" w:type="dxa"/>
            <w:vAlign w:val="center"/>
          </w:tcPr>
          <w:p w14:paraId="70C68B70" w14:textId="77777777" w:rsidR="007E4B10" w:rsidRPr="007E4B10" w:rsidRDefault="007E4B10" w:rsidP="006658E5">
            <w:pPr>
              <w:rPr>
                <w:rFonts w:ascii="Arial" w:hAnsi="Arial" w:cs="Arial"/>
                <w:sz w:val="24"/>
                <w:szCs w:val="24"/>
              </w:rPr>
            </w:pPr>
            <w:r w:rsidRPr="007E4B10">
              <w:rPr>
                <w:rFonts w:ascii="Arial" w:hAnsi="Arial" w:cs="Arial"/>
                <w:sz w:val="24"/>
                <w:szCs w:val="24"/>
              </w:rPr>
              <w:t>Ensure that all staff have access to psychological support.</w:t>
            </w:r>
          </w:p>
        </w:tc>
        <w:tc>
          <w:tcPr>
            <w:tcW w:w="2835" w:type="dxa"/>
            <w:vAlign w:val="center"/>
          </w:tcPr>
          <w:p w14:paraId="0BE02ABF" w14:textId="77777777" w:rsidR="007E4B10" w:rsidRPr="007E4B10" w:rsidRDefault="007E4B10" w:rsidP="006658E5">
            <w:pPr>
              <w:rPr>
                <w:rFonts w:ascii="Arial" w:hAnsi="Arial" w:cs="Arial"/>
                <w:sz w:val="24"/>
                <w:szCs w:val="24"/>
              </w:rPr>
            </w:pPr>
            <w:r w:rsidRPr="007E4B10">
              <w:rPr>
                <w:rFonts w:ascii="Arial" w:hAnsi="Arial" w:cs="Arial"/>
                <w:sz w:val="24"/>
                <w:szCs w:val="24"/>
              </w:rPr>
              <w:t>Employers</w:t>
            </w:r>
          </w:p>
        </w:tc>
        <w:tc>
          <w:tcPr>
            <w:tcW w:w="4111" w:type="dxa"/>
            <w:vAlign w:val="center"/>
          </w:tcPr>
          <w:p w14:paraId="31D499F5" w14:textId="77777777" w:rsidR="007E4B10" w:rsidRPr="007E4B10" w:rsidRDefault="007E4B10" w:rsidP="006658E5">
            <w:pPr>
              <w:rPr>
                <w:rFonts w:ascii="Arial" w:hAnsi="Arial" w:cs="Arial"/>
                <w:sz w:val="24"/>
                <w:szCs w:val="24"/>
              </w:rPr>
            </w:pPr>
          </w:p>
        </w:tc>
      </w:tr>
      <w:tr w:rsidR="007E4B10" w:rsidRPr="007E4B10" w14:paraId="66DD2C54" w14:textId="77777777" w:rsidTr="006658E5">
        <w:trPr>
          <w:trHeight w:val="742"/>
        </w:trPr>
        <w:tc>
          <w:tcPr>
            <w:tcW w:w="443" w:type="dxa"/>
            <w:vAlign w:val="center"/>
          </w:tcPr>
          <w:p w14:paraId="143BB7F6" w14:textId="77777777" w:rsidR="007E4B10" w:rsidRPr="007E4B10" w:rsidRDefault="007E4B10" w:rsidP="006658E5">
            <w:pPr>
              <w:rPr>
                <w:rFonts w:ascii="Arial" w:hAnsi="Arial" w:cs="Arial"/>
                <w:sz w:val="24"/>
                <w:szCs w:val="24"/>
              </w:rPr>
            </w:pPr>
            <w:r w:rsidRPr="007E4B10">
              <w:rPr>
                <w:rFonts w:ascii="Arial" w:hAnsi="Arial" w:cs="Arial"/>
                <w:sz w:val="24"/>
                <w:szCs w:val="24"/>
              </w:rPr>
              <w:t>15</w:t>
            </w:r>
          </w:p>
        </w:tc>
        <w:tc>
          <w:tcPr>
            <w:tcW w:w="6640" w:type="dxa"/>
            <w:vAlign w:val="center"/>
          </w:tcPr>
          <w:p w14:paraId="520D19B4" w14:textId="77777777" w:rsidR="007E4B10" w:rsidRPr="007E4B10" w:rsidRDefault="007E4B10" w:rsidP="006658E5">
            <w:pPr>
              <w:rPr>
                <w:rFonts w:ascii="Arial" w:hAnsi="Arial" w:cs="Arial"/>
                <w:sz w:val="24"/>
                <w:szCs w:val="24"/>
              </w:rPr>
            </w:pPr>
            <w:r w:rsidRPr="007E4B10">
              <w:rPr>
                <w:rFonts w:ascii="Arial" w:hAnsi="Arial" w:cs="Arial"/>
                <w:sz w:val="24"/>
                <w:szCs w:val="24"/>
              </w:rPr>
              <w:t>Continue to provide and evaluate the national health and wellbeing programme.</w:t>
            </w:r>
          </w:p>
        </w:tc>
        <w:tc>
          <w:tcPr>
            <w:tcW w:w="2835" w:type="dxa"/>
            <w:vAlign w:val="center"/>
          </w:tcPr>
          <w:p w14:paraId="5B9FF737" w14:textId="77777777" w:rsidR="007E4B10" w:rsidRPr="007E4B10" w:rsidRDefault="007E4B10" w:rsidP="006658E5">
            <w:pPr>
              <w:rPr>
                <w:rFonts w:ascii="Arial" w:hAnsi="Arial" w:cs="Arial"/>
                <w:sz w:val="24"/>
                <w:szCs w:val="24"/>
              </w:rPr>
            </w:pPr>
            <w:r w:rsidRPr="007E4B10">
              <w:rPr>
                <w:rFonts w:ascii="Arial" w:hAnsi="Arial" w:cs="Arial"/>
                <w:sz w:val="24"/>
                <w:szCs w:val="24"/>
              </w:rPr>
              <w:t>NHS England and NHS Improvement</w:t>
            </w:r>
          </w:p>
        </w:tc>
        <w:tc>
          <w:tcPr>
            <w:tcW w:w="4111" w:type="dxa"/>
            <w:vAlign w:val="center"/>
          </w:tcPr>
          <w:p w14:paraId="22DBD73E" w14:textId="77777777" w:rsidR="007E4B10" w:rsidRPr="007E4B10" w:rsidRDefault="007E4B10" w:rsidP="006658E5">
            <w:pPr>
              <w:rPr>
                <w:rFonts w:ascii="Arial" w:hAnsi="Arial" w:cs="Arial"/>
                <w:sz w:val="24"/>
                <w:szCs w:val="24"/>
              </w:rPr>
            </w:pPr>
          </w:p>
        </w:tc>
      </w:tr>
      <w:tr w:rsidR="007E4B10" w:rsidRPr="007E4B10" w14:paraId="6B7787DE" w14:textId="77777777" w:rsidTr="006658E5">
        <w:trPr>
          <w:trHeight w:val="827"/>
        </w:trPr>
        <w:tc>
          <w:tcPr>
            <w:tcW w:w="443" w:type="dxa"/>
            <w:vAlign w:val="center"/>
          </w:tcPr>
          <w:p w14:paraId="4DFA854E" w14:textId="77777777" w:rsidR="007E4B10" w:rsidRPr="007E4B10" w:rsidRDefault="007E4B10" w:rsidP="006658E5">
            <w:pPr>
              <w:rPr>
                <w:rFonts w:ascii="Arial" w:hAnsi="Arial" w:cs="Arial"/>
                <w:sz w:val="24"/>
                <w:szCs w:val="24"/>
              </w:rPr>
            </w:pPr>
            <w:r w:rsidRPr="007E4B10">
              <w:rPr>
                <w:rFonts w:ascii="Arial" w:hAnsi="Arial" w:cs="Arial"/>
                <w:sz w:val="24"/>
                <w:szCs w:val="24"/>
              </w:rPr>
              <w:t>16</w:t>
            </w:r>
          </w:p>
        </w:tc>
        <w:tc>
          <w:tcPr>
            <w:tcW w:w="6640" w:type="dxa"/>
            <w:vAlign w:val="center"/>
          </w:tcPr>
          <w:p w14:paraId="1ED8E5AB" w14:textId="77777777" w:rsidR="007E4B10" w:rsidRPr="007E4B10" w:rsidRDefault="007E4B10" w:rsidP="006658E5">
            <w:pPr>
              <w:rPr>
                <w:rFonts w:ascii="Arial" w:hAnsi="Arial" w:cs="Arial"/>
                <w:sz w:val="24"/>
                <w:szCs w:val="24"/>
              </w:rPr>
            </w:pPr>
            <w:r w:rsidRPr="007E4B10">
              <w:rPr>
                <w:rFonts w:ascii="Arial" w:hAnsi="Arial" w:cs="Arial"/>
                <w:sz w:val="24"/>
                <w:szCs w:val="24"/>
              </w:rPr>
              <w:t>Identify and proactively support staff when they go off sick and support their return to work.</w:t>
            </w:r>
          </w:p>
        </w:tc>
        <w:tc>
          <w:tcPr>
            <w:tcW w:w="2835" w:type="dxa"/>
            <w:vAlign w:val="center"/>
          </w:tcPr>
          <w:p w14:paraId="01EF8CEB" w14:textId="77777777" w:rsidR="007E4B10" w:rsidRPr="007E4B10" w:rsidRDefault="007E4B10" w:rsidP="006658E5">
            <w:pPr>
              <w:rPr>
                <w:rFonts w:ascii="Arial" w:hAnsi="Arial" w:cs="Arial"/>
                <w:sz w:val="24"/>
                <w:szCs w:val="24"/>
              </w:rPr>
            </w:pPr>
            <w:r w:rsidRPr="007E4B10">
              <w:rPr>
                <w:rFonts w:ascii="Arial" w:hAnsi="Arial" w:cs="Arial"/>
                <w:sz w:val="24"/>
                <w:szCs w:val="24"/>
              </w:rPr>
              <w:t>Employers</w:t>
            </w:r>
          </w:p>
        </w:tc>
        <w:tc>
          <w:tcPr>
            <w:tcW w:w="4111" w:type="dxa"/>
            <w:vAlign w:val="center"/>
          </w:tcPr>
          <w:p w14:paraId="5DFDC4E6" w14:textId="77777777" w:rsidR="007E4B10" w:rsidRPr="007E4B10" w:rsidRDefault="007E4B10" w:rsidP="006658E5">
            <w:pPr>
              <w:rPr>
                <w:rFonts w:ascii="Arial" w:hAnsi="Arial" w:cs="Arial"/>
                <w:sz w:val="24"/>
                <w:szCs w:val="24"/>
              </w:rPr>
            </w:pPr>
          </w:p>
        </w:tc>
      </w:tr>
      <w:tr w:rsidR="007E4B10" w:rsidRPr="007E4B10" w14:paraId="3F48261C" w14:textId="77777777" w:rsidTr="006658E5">
        <w:trPr>
          <w:trHeight w:val="1082"/>
        </w:trPr>
        <w:tc>
          <w:tcPr>
            <w:tcW w:w="443" w:type="dxa"/>
            <w:vAlign w:val="center"/>
          </w:tcPr>
          <w:p w14:paraId="63A43819" w14:textId="77777777" w:rsidR="007E4B10" w:rsidRPr="007E4B10" w:rsidRDefault="007E4B10" w:rsidP="006658E5">
            <w:pPr>
              <w:rPr>
                <w:rFonts w:ascii="Arial" w:hAnsi="Arial" w:cs="Arial"/>
                <w:sz w:val="24"/>
                <w:szCs w:val="24"/>
              </w:rPr>
            </w:pPr>
            <w:r w:rsidRPr="007E4B10">
              <w:rPr>
                <w:rFonts w:ascii="Arial" w:hAnsi="Arial" w:cs="Arial"/>
                <w:sz w:val="24"/>
                <w:szCs w:val="24"/>
              </w:rPr>
              <w:t>17</w:t>
            </w:r>
          </w:p>
        </w:tc>
        <w:tc>
          <w:tcPr>
            <w:tcW w:w="6640" w:type="dxa"/>
            <w:vAlign w:val="center"/>
          </w:tcPr>
          <w:p w14:paraId="2E08F904" w14:textId="77777777" w:rsidR="007E4B10" w:rsidRPr="007E4B10" w:rsidRDefault="007E4B10" w:rsidP="006658E5">
            <w:pPr>
              <w:rPr>
                <w:rFonts w:ascii="Arial" w:hAnsi="Arial" w:cs="Arial"/>
                <w:sz w:val="24"/>
                <w:szCs w:val="24"/>
              </w:rPr>
            </w:pPr>
            <w:r w:rsidRPr="007E4B10">
              <w:rPr>
                <w:rFonts w:ascii="Arial" w:hAnsi="Arial" w:cs="Arial"/>
                <w:sz w:val="24"/>
                <w:szCs w:val="24"/>
              </w:rPr>
              <w:t xml:space="preserve">Ensure that workplaces offer opportunities to be physically active and that staff </w:t>
            </w:r>
            <w:proofErr w:type="gramStart"/>
            <w:r w:rsidRPr="007E4B10">
              <w:rPr>
                <w:rFonts w:ascii="Arial" w:hAnsi="Arial" w:cs="Arial"/>
                <w:sz w:val="24"/>
                <w:szCs w:val="24"/>
              </w:rPr>
              <w:t>are able to</w:t>
            </w:r>
            <w:proofErr w:type="gramEnd"/>
            <w:r w:rsidRPr="007E4B10">
              <w:rPr>
                <w:rFonts w:ascii="Arial" w:hAnsi="Arial" w:cs="Arial"/>
                <w:sz w:val="24"/>
                <w:szCs w:val="24"/>
              </w:rPr>
              <w:t xml:space="preserve"> access physical activity throughout their working day.</w:t>
            </w:r>
          </w:p>
        </w:tc>
        <w:tc>
          <w:tcPr>
            <w:tcW w:w="2835" w:type="dxa"/>
            <w:vAlign w:val="center"/>
          </w:tcPr>
          <w:p w14:paraId="2945D171" w14:textId="77777777" w:rsidR="007E4B10" w:rsidRPr="007E4B10" w:rsidRDefault="007E4B10" w:rsidP="006658E5">
            <w:pPr>
              <w:rPr>
                <w:rFonts w:ascii="Arial" w:hAnsi="Arial" w:cs="Arial"/>
                <w:sz w:val="24"/>
                <w:szCs w:val="24"/>
              </w:rPr>
            </w:pPr>
            <w:r w:rsidRPr="007E4B10">
              <w:rPr>
                <w:rFonts w:ascii="Arial" w:hAnsi="Arial" w:cs="Arial"/>
                <w:sz w:val="24"/>
                <w:szCs w:val="24"/>
              </w:rPr>
              <w:t>Employers</w:t>
            </w:r>
          </w:p>
        </w:tc>
        <w:tc>
          <w:tcPr>
            <w:tcW w:w="4111" w:type="dxa"/>
            <w:vAlign w:val="center"/>
          </w:tcPr>
          <w:p w14:paraId="76809E5C" w14:textId="77777777" w:rsidR="007E4B10" w:rsidRPr="007E4B10" w:rsidRDefault="007E4B10" w:rsidP="006658E5">
            <w:pPr>
              <w:rPr>
                <w:rFonts w:ascii="Arial" w:hAnsi="Arial" w:cs="Arial"/>
                <w:sz w:val="24"/>
                <w:szCs w:val="24"/>
              </w:rPr>
            </w:pPr>
          </w:p>
        </w:tc>
      </w:tr>
      <w:tr w:rsidR="007E4B10" w:rsidRPr="007E4B10" w14:paraId="0A2E5B04" w14:textId="77777777" w:rsidTr="006658E5">
        <w:trPr>
          <w:trHeight w:val="742"/>
        </w:trPr>
        <w:tc>
          <w:tcPr>
            <w:tcW w:w="443" w:type="dxa"/>
            <w:vAlign w:val="center"/>
          </w:tcPr>
          <w:p w14:paraId="4DEACF38" w14:textId="77777777" w:rsidR="007E4B10" w:rsidRPr="007E4B10" w:rsidRDefault="007E4B10" w:rsidP="006658E5">
            <w:pPr>
              <w:rPr>
                <w:rFonts w:ascii="Arial" w:hAnsi="Arial" w:cs="Arial"/>
                <w:sz w:val="24"/>
                <w:szCs w:val="24"/>
              </w:rPr>
            </w:pPr>
            <w:r w:rsidRPr="007E4B10">
              <w:rPr>
                <w:rFonts w:ascii="Arial" w:hAnsi="Arial" w:cs="Arial"/>
                <w:sz w:val="24"/>
                <w:szCs w:val="24"/>
              </w:rPr>
              <w:t>18</w:t>
            </w:r>
          </w:p>
        </w:tc>
        <w:tc>
          <w:tcPr>
            <w:tcW w:w="6640" w:type="dxa"/>
            <w:vAlign w:val="center"/>
          </w:tcPr>
          <w:p w14:paraId="441C8962" w14:textId="77777777" w:rsidR="007E4B10" w:rsidRPr="007E4B10" w:rsidRDefault="007E4B10" w:rsidP="006658E5">
            <w:pPr>
              <w:rPr>
                <w:rFonts w:ascii="Arial" w:hAnsi="Arial" w:cs="Arial"/>
                <w:sz w:val="24"/>
                <w:szCs w:val="24"/>
              </w:rPr>
            </w:pPr>
            <w:r w:rsidRPr="007E4B10">
              <w:rPr>
                <w:rFonts w:ascii="Arial" w:hAnsi="Arial" w:cs="Arial"/>
                <w:sz w:val="24"/>
                <w:szCs w:val="24"/>
              </w:rPr>
              <w:t xml:space="preserve">Make sure line managers and teams actively encourage wellbeing to decrease work-related stress and burnout. </w:t>
            </w:r>
          </w:p>
        </w:tc>
        <w:tc>
          <w:tcPr>
            <w:tcW w:w="2835" w:type="dxa"/>
            <w:vAlign w:val="center"/>
          </w:tcPr>
          <w:p w14:paraId="15CF5FFA" w14:textId="77777777" w:rsidR="007E4B10" w:rsidRPr="007E4B10" w:rsidRDefault="007E4B10" w:rsidP="006658E5">
            <w:pPr>
              <w:rPr>
                <w:rFonts w:ascii="Arial" w:hAnsi="Arial" w:cs="Arial"/>
                <w:sz w:val="24"/>
                <w:szCs w:val="24"/>
              </w:rPr>
            </w:pPr>
            <w:r w:rsidRPr="007E4B10">
              <w:rPr>
                <w:rFonts w:ascii="Arial" w:hAnsi="Arial" w:cs="Arial"/>
                <w:sz w:val="24"/>
                <w:szCs w:val="24"/>
              </w:rPr>
              <w:t>Employers</w:t>
            </w:r>
          </w:p>
        </w:tc>
        <w:tc>
          <w:tcPr>
            <w:tcW w:w="4111" w:type="dxa"/>
            <w:vAlign w:val="center"/>
          </w:tcPr>
          <w:p w14:paraId="4FA1B876" w14:textId="77777777" w:rsidR="007E4B10" w:rsidRPr="007E4B10" w:rsidRDefault="007E4B10" w:rsidP="006658E5">
            <w:pPr>
              <w:rPr>
                <w:rFonts w:ascii="Arial" w:hAnsi="Arial" w:cs="Arial"/>
                <w:sz w:val="24"/>
                <w:szCs w:val="24"/>
              </w:rPr>
            </w:pPr>
          </w:p>
        </w:tc>
      </w:tr>
      <w:tr w:rsidR="007E4B10" w:rsidRPr="007E4B10" w14:paraId="0AFA8BC3" w14:textId="77777777" w:rsidTr="006658E5">
        <w:trPr>
          <w:trHeight w:val="825"/>
        </w:trPr>
        <w:tc>
          <w:tcPr>
            <w:tcW w:w="443" w:type="dxa"/>
            <w:vAlign w:val="center"/>
          </w:tcPr>
          <w:p w14:paraId="2F665B41" w14:textId="77777777" w:rsidR="007E4B10" w:rsidRPr="007E4B10" w:rsidRDefault="007E4B10" w:rsidP="006658E5">
            <w:pPr>
              <w:rPr>
                <w:rFonts w:ascii="Arial" w:hAnsi="Arial" w:cs="Arial"/>
                <w:sz w:val="24"/>
                <w:szCs w:val="24"/>
              </w:rPr>
            </w:pPr>
            <w:r w:rsidRPr="007E4B10">
              <w:rPr>
                <w:rFonts w:ascii="Arial" w:hAnsi="Arial" w:cs="Arial"/>
                <w:sz w:val="24"/>
                <w:szCs w:val="24"/>
              </w:rPr>
              <w:t>19</w:t>
            </w:r>
          </w:p>
        </w:tc>
        <w:tc>
          <w:tcPr>
            <w:tcW w:w="6640" w:type="dxa"/>
            <w:vAlign w:val="center"/>
          </w:tcPr>
          <w:p w14:paraId="04C7AC4D" w14:textId="77777777" w:rsidR="007E4B10" w:rsidRPr="007E4B10" w:rsidRDefault="007E4B10" w:rsidP="006658E5">
            <w:pPr>
              <w:rPr>
                <w:rFonts w:ascii="Arial" w:hAnsi="Arial" w:cs="Arial"/>
                <w:sz w:val="24"/>
                <w:szCs w:val="24"/>
              </w:rPr>
            </w:pPr>
            <w:r w:rsidRPr="007E4B10">
              <w:rPr>
                <w:rFonts w:ascii="Arial" w:hAnsi="Arial" w:cs="Arial"/>
                <w:sz w:val="24"/>
                <w:szCs w:val="24"/>
              </w:rPr>
              <w:t>Every member of NHS staff should have a health and wellbeing conversation.</w:t>
            </w:r>
          </w:p>
        </w:tc>
        <w:tc>
          <w:tcPr>
            <w:tcW w:w="2835" w:type="dxa"/>
            <w:vAlign w:val="center"/>
          </w:tcPr>
          <w:p w14:paraId="7B29B7B9" w14:textId="77777777" w:rsidR="007E4B10" w:rsidRPr="007E4B10" w:rsidRDefault="007E4B10" w:rsidP="006658E5">
            <w:pPr>
              <w:rPr>
                <w:rFonts w:ascii="Arial" w:hAnsi="Arial" w:cs="Arial"/>
                <w:sz w:val="24"/>
                <w:szCs w:val="24"/>
              </w:rPr>
            </w:pPr>
            <w:r w:rsidRPr="007E4B10">
              <w:rPr>
                <w:rFonts w:ascii="Arial" w:hAnsi="Arial" w:cs="Arial"/>
                <w:sz w:val="24"/>
                <w:szCs w:val="24"/>
              </w:rPr>
              <w:t>Employers</w:t>
            </w:r>
          </w:p>
        </w:tc>
        <w:tc>
          <w:tcPr>
            <w:tcW w:w="4111" w:type="dxa"/>
            <w:vAlign w:val="center"/>
          </w:tcPr>
          <w:p w14:paraId="0A7A256D" w14:textId="77777777" w:rsidR="007E4B10" w:rsidRPr="007E4B10" w:rsidRDefault="007E4B10" w:rsidP="006658E5">
            <w:pPr>
              <w:rPr>
                <w:rFonts w:ascii="Arial" w:hAnsi="Arial" w:cs="Arial"/>
                <w:sz w:val="24"/>
                <w:szCs w:val="24"/>
              </w:rPr>
            </w:pPr>
            <w:r w:rsidRPr="007E4B10">
              <w:rPr>
                <w:rFonts w:ascii="Arial" w:hAnsi="Arial" w:cs="Arial"/>
                <w:sz w:val="24"/>
                <w:szCs w:val="24"/>
              </w:rPr>
              <w:t>From August 2020</w:t>
            </w:r>
          </w:p>
        </w:tc>
      </w:tr>
      <w:tr w:rsidR="007E4B10" w:rsidRPr="007E4B10" w14:paraId="03149A85" w14:textId="77777777" w:rsidTr="006658E5">
        <w:tc>
          <w:tcPr>
            <w:tcW w:w="443" w:type="dxa"/>
            <w:vAlign w:val="center"/>
          </w:tcPr>
          <w:p w14:paraId="48D05E0E" w14:textId="77777777" w:rsidR="007E4B10" w:rsidRPr="007E4B10" w:rsidRDefault="007E4B10" w:rsidP="006658E5">
            <w:pPr>
              <w:rPr>
                <w:rFonts w:ascii="Arial" w:hAnsi="Arial" w:cs="Arial"/>
                <w:sz w:val="24"/>
                <w:szCs w:val="24"/>
              </w:rPr>
            </w:pPr>
            <w:r w:rsidRPr="007E4B10">
              <w:rPr>
                <w:rFonts w:ascii="Arial" w:hAnsi="Arial" w:cs="Arial"/>
                <w:sz w:val="24"/>
                <w:szCs w:val="24"/>
              </w:rPr>
              <w:t>20</w:t>
            </w:r>
          </w:p>
        </w:tc>
        <w:tc>
          <w:tcPr>
            <w:tcW w:w="6640" w:type="dxa"/>
            <w:vAlign w:val="center"/>
          </w:tcPr>
          <w:p w14:paraId="7CB50AFC" w14:textId="77777777" w:rsidR="007E4B10" w:rsidRPr="007E4B10" w:rsidRDefault="007E4B10" w:rsidP="006658E5">
            <w:pPr>
              <w:rPr>
                <w:rFonts w:ascii="Arial" w:hAnsi="Arial" w:cs="Arial"/>
                <w:sz w:val="24"/>
                <w:szCs w:val="24"/>
              </w:rPr>
            </w:pPr>
            <w:r w:rsidRPr="007E4B10">
              <w:rPr>
                <w:rFonts w:ascii="Arial" w:hAnsi="Arial" w:cs="Arial"/>
                <w:sz w:val="24"/>
                <w:szCs w:val="24"/>
              </w:rPr>
              <w:t xml:space="preserve">All new starters should have a health and wellbeing induction. </w:t>
            </w:r>
          </w:p>
        </w:tc>
        <w:tc>
          <w:tcPr>
            <w:tcW w:w="2835" w:type="dxa"/>
            <w:vAlign w:val="center"/>
          </w:tcPr>
          <w:p w14:paraId="487365D3" w14:textId="77777777" w:rsidR="007E4B10" w:rsidRPr="007E4B10" w:rsidRDefault="007E4B10" w:rsidP="006658E5">
            <w:pPr>
              <w:rPr>
                <w:rFonts w:ascii="Arial" w:hAnsi="Arial" w:cs="Arial"/>
                <w:sz w:val="24"/>
                <w:szCs w:val="24"/>
              </w:rPr>
            </w:pPr>
            <w:r w:rsidRPr="007E4B10">
              <w:rPr>
                <w:rFonts w:ascii="Arial" w:hAnsi="Arial" w:cs="Arial"/>
                <w:sz w:val="24"/>
                <w:szCs w:val="24"/>
              </w:rPr>
              <w:t>Employers</w:t>
            </w:r>
          </w:p>
        </w:tc>
        <w:tc>
          <w:tcPr>
            <w:tcW w:w="4111" w:type="dxa"/>
            <w:vAlign w:val="center"/>
          </w:tcPr>
          <w:p w14:paraId="0E16284C" w14:textId="77777777" w:rsidR="007E4B10" w:rsidRPr="007E4B10" w:rsidRDefault="007E4B10" w:rsidP="006658E5">
            <w:pPr>
              <w:rPr>
                <w:rFonts w:ascii="Arial" w:hAnsi="Arial" w:cs="Arial"/>
                <w:sz w:val="24"/>
                <w:szCs w:val="24"/>
              </w:rPr>
            </w:pPr>
            <w:r w:rsidRPr="007E4B10">
              <w:rPr>
                <w:rFonts w:ascii="Arial" w:hAnsi="Arial" w:cs="Arial"/>
                <w:sz w:val="24"/>
                <w:szCs w:val="24"/>
              </w:rPr>
              <w:t>From October 2020</w:t>
            </w:r>
          </w:p>
        </w:tc>
      </w:tr>
      <w:tr w:rsidR="007E4B10" w:rsidRPr="007E4B10" w14:paraId="114E6F84" w14:textId="77777777" w:rsidTr="006658E5">
        <w:tc>
          <w:tcPr>
            <w:tcW w:w="443" w:type="dxa"/>
            <w:vAlign w:val="center"/>
          </w:tcPr>
          <w:p w14:paraId="4878888D" w14:textId="77777777" w:rsidR="007E4B10" w:rsidRPr="007E4B10" w:rsidRDefault="007E4B10" w:rsidP="006658E5">
            <w:pPr>
              <w:rPr>
                <w:rFonts w:ascii="Arial" w:hAnsi="Arial" w:cs="Arial"/>
                <w:sz w:val="24"/>
                <w:szCs w:val="24"/>
              </w:rPr>
            </w:pPr>
            <w:r w:rsidRPr="007E4B10">
              <w:rPr>
                <w:rFonts w:ascii="Arial" w:hAnsi="Arial" w:cs="Arial"/>
                <w:sz w:val="24"/>
                <w:szCs w:val="24"/>
              </w:rPr>
              <w:lastRenderedPageBreak/>
              <w:t>21</w:t>
            </w:r>
          </w:p>
        </w:tc>
        <w:tc>
          <w:tcPr>
            <w:tcW w:w="6640" w:type="dxa"/>
            <w:vAlign w:val="center"/>
          </w:tcPr>
          <w:p w14:paraId="531B77D1" w14:textId="77777777" w:rsidR="007E4B10" w:rsidRPr="007E4B10" w:rsidRDefault="007E4B10" w:rsidP="006658E5">
            <w:pPr>
              <w:rPr>
                <w:rFonts w:ascii="Arial" w:hAnsi="Arial" w:cs="Arial"/>
                <w:sz w:val="24"/>
                <w:szCs w:val="24"/>
              </w:rPr>
            </w:pPr>
            <w:r w:rsidRPr="007E4B10">
              <w:rPr>
                <w:rFonts w:ascii="Arial" w:hAnsi="Arial" w:cs="Arial"/>
                <w:sz w:val="24"/>
                <w:szCs w:val="24"/>
              </w:rPr>
              <w:t>Provide a toolkit on civility and respect for all employers.</w:t>
            </w:r>
          </w:p>
        </w:tc>
        <w:tc>
          <w:tcPr>
            <w:tcW w:w="2835" w:type="dxa"/>
            <w:vAlign w:val="center"/>
          </w:tcPr>
          <w:p w14:paraId="5FD081AA" w14:textId="77777777" w:rsidR="007E4B10" w:rsidRPr="007E4B10" w:rsidRDefault="007E4B10" w:rsidP="006658E5">
            <w:pPr>
              <w:rPr>
                <w:rFonts w:ascii="Arial" w:hAnsi="Arial" w:cs="Arial"/>
                <w:sz w:val="24"/>
                <w:szCs w:val="24"/>
              </w:rPr>
            </w:pPr>
            <w:r w:rsidRPr="007E4B10">
              <w:rPr>
                <w:rFonts w:ascii="Arial" w:hAnsi="Arial" w:cs="Arial"/>
                <w:sz w:val="24"/>
                <w:szCs w:val="24"/>
              </w:rPr>
              <w:t>NHS England and NHS Improvement</w:t>
            </w:r>
          </w:p>
        </w:tc>
        <w:tc>
          <w:tcPr>
            <w:tcW w:w="4111" w:type="dxa"/>
            <w:vAlign w:val="center"/>
          </w:tcPr>
          <w:p w14:paraId="5D0B3072" w14:textId="77777777" w:rsidR="007E4B10" w:rsidRPr="007E4B10" w:rsidRDefault="007E4B10" w:rsidP="006658E5">
            <w:pPr>
              <w:rPr>
                <w:rFonts w:ascii="Arial" w:hAnsi="Arial" w:cs="Arial"/>
                <w:sz w:val="24"/>
                <w:szCs w:val="24"/>
              </w:rPr>
            </w:pPr>
            <w:r w:rsidRPr="007E4B10">
              <w:rPr>
                <w:rFonts w:ascii="Arial" w:hAnsi="Arial" w:cs="Arial"/>
                <w:sz w:val="24"/>
                <w:szCs w:val="24"/>
              </w:rPr>
              <w:t>March 2021</w:t>
            </w:r>
          </w:p>
        </w:tc>
      </w:tr>
      <w:tr w:rsidR="007E4B10" w:rsidRPr="007E4B10" w14:paraId="0EBA96E2" w14:textId="77777777" w:rsidTr="006658E5">
        <w:trPr>
          <w:trHeight w:val="777"/>
        </w:trPr>
        <w:tc>
          <w:tcPr>
            <w:tcW w:w="443" w:type="dxa"/>
            <w:vAlign w:val="center"/>
          </w:tcPr>
          <w:p w14:paraId="0918D63A" w14:textId="77777777" w:rsidR="007E4B10" w:rsidRPr="007E4B10" w:rsidRDefault="007E4B10" w:rsidP="006658E5">
            <w:pPr>
              <w:rPr>
                <w:rFonts w:ascii="Arial" w:hAnsi="Arial" w:cs="Arial"/>
                <w:sz w:val="24"/>
                <w:szCs w:val="24"/>
              </w:rPr>
            </w:pPr>
            <w:r w:rsidRPr="007E4B10">
              <w:rPr>
                <w:rFonts w:ascii="Arial" w:hAnsi="Arial" w:cs="Arial"/>
                <w:sz w:val="24"/>
                <w:szCs w:val="24"/>
              </w:rPr>
              <w:t>22</w:t>
            </w:r>
          </w:p>
        </w:tc>
        <w:tc>
          <w:tcPr>
            <w:tcW w:w="6640" w:type="dxa"/>
            <w:vAlign w:val="center"/>
          </w:tcPr>
          <w:p w14:paraId="18DF1630" w14:textId="2FE974D4" w:rsidR="007E4B10" w:rsidRPr="007E4B10" w:rsidRDefault="007E4B10" w:rsidP="006658E5">
            <w:pPr>
              <w:rPr>
                <w:rFonts w:ascii="Arial" w:hAnsi="Arial" w:cs="Arial"/>
                <w:sz w:val="24"/>
                <w:szCs w:val="24"/>
              </w:rPr>
            </w:pPr>
            <w:r w:rsidRPr="007E4B10">
              <w:rPr>
                <w:rFonts w:ascii="Arial" w:hAnsi="Arial" w:cs="Arial"/>
                <w:sz w:val="24"/>
                <w:szCs w:val="24"/>
              </w:rPr>
              <w:t>Pilot an approach to improving staff me</w:t>
            </w:r>
            <w:r w:rsidR="001E62D3">
              <w:rPr>
                <w:rFonts w:ascii="Arial" w:hAnsi="Arial" w:cs="Arial"/>
                <w:sz w:val="24"/>
                <w:szCs w:val="24"/>
              </w:rPr>
              <w:t>n</w:t>
            </w:r>
            <w:r w:rsidRPr="007E4B10">
              <w:rPr>
                <w:rFonts w:ascii="Arial" w:hAnsi="Arial" w:cs="Arial"/>
                <w:sz w:val="24"/>
                <w:szCs w:val="24"/>
              </w:rPr>
              <w:t xml:space="preserve">tal health by establishing resilience hubs. </w:t>
            </w:r>
          </w:p>
        </w:tc>
        <w:tc>
          <w:tcPr>
            <w:tcW w:w="2835" w:type="dxa"/>
            <w:vAlign w:val="center"/>
          </w:tcPr>
          <w:p w14:paraId="4162DBDF" w14:textId="77777777" w:rsidR="007E4B10" w:rsidRPr="007E4B10" w:rsidRDefault="007E4B10" w:rsidP="006658E5">
            <w:pPr>
              <w:rPr>
                <w:rFonts w:ascii="Arial" w:hAnsi="Arial" w:cs="Arial"/>
                <w:sz w:val="24"/>
                <w:szCs w:val="24"/>
              </w:rPr>
            </w:pPr>
            <w:r w:rsidRPr="007E4B10">
              <w:rPr>
                <w:rFonts w:ascii="Arial" w:hAnsi="Arial" w:cs="Arial"/>
                <w:sz w:val="24"/>
                <w:szCs w:val="24"/>
              </w:rPr>
              <w:t>NHS England and NHS Improvement</w:t>
            </w:r>
          </w:p>
        </w:tc>
        <w:tc>
          <w:tcPr>
            <w:tcW w:w="4111" w:type="dxa"/>
            <w:vAlign w:val="center"/>
          </w:tcPr>
          <w:p w14:paraId="0899C8D7" w14:textId="77777777" w:rsidR="007E4B10" w:rsidRPr="007E4B10" w:rsidRDefault="007E4B10" w:rsidP="006658E5">
            <w:pPr>
              <w:rPr>
                <w:rFonts w:ascii="Arial" w:hAnsi="Arial" w:cs="Arial"/>
                <w:sz w:val="24"/>
                <w:szCs w:val="24"/>
              </w:rPr>
            </w:pPr>
          </w:p>
        </w:tc>
      </w:tr>
      <w:tr w:rsidR="007E4B10" w:rsidRPr="007E4B10" w14:paraId="1A5181D5" w14:textId="77777777" w:rsidTr="006658E5">
        <w:trPr>
          <w:trHeight w:val="676"/>
        </w:trPr>
        <w:tc>
          <w:tcPr>
            <w:tcW w:w="443" w:type="dxa"/>
            <w:vAlign w:val="center"/>
          </w:tcPr>
          <w:p w14:paraId="273B071D" w14:textId="77777777" w:rsidR="007E4B10" w:rsidRPr="007E4B10" w:rsidRDefault="007E4B10" w:rsidP="006658E5">
            <w:pPr>
              <w:rPr>
                <w:rFonts w:ascii="Arial" w:hAnsi="Arial" w:cs="Arial"/>
                <w:sz w:val="24"/>
                <w:szCs w:val="24"/>
              </w:rPr>
            </w:pPr>
            <w:r w:rsidRPr="007E4B10">
              <w:rPr>
                <w:rFonts w:ascii="Arial" w:hAnsi="Arial" w:cs="Arial"/>
                <w:sz w:val="24"/>
                <w:szCs w:val="24"/>
              </w:rPr>
              <w:t>23</w:t>
            </w:r>
          </w:p>
        </w:tc>
        <w:tc>
          <w:tcPr>
            <w:tcW w:w="6640" w:type="dxa"/>
            <w:vAlign w:val="center"/>
          </w:tcPr>
          <w:p w14:paraId="1E8CA10E" w14:textId="77777777" w:rsidR="007E4B10" w:rsidRPr="007E4B10" w:rsidRDefault="007E4B10" w:rsidP="006658E5">
            <w:pPr>
              <w:rPr>
                <w:rFonts w:ascii="Arial" w:hAnsi="Arial" w:cs="Arial"/>
                <w:sz w:val="24"/>
                <w:szCs w:val="24"/>
              </w:rPr>
            </w:pPr>
            <w:r w:rsidRPr="007E4B10">
              <w:rPr>
                <w:rFonts w:ascii="Arial" w:hAnsi="Arial" w:cs="Arial"/>
                <w:sz w:val="24"/>
                <w:szCs w:val="24"/>
              </w:rPr>
              <w:t>Pilot improved occupational health support in line with the SEQOHS standard.</w:t>
            </w:r>
          </w:p>
        </w:tc>
        <w:tc>
          <w:tcPr>
            <w:tcW w:w="2835" w:type="dxa"/>
            <w:vAlign w:val="center"/>
          </w:tcPr>
          <w:p w14:paraId="140B4E6F" w14:textId="77777777" w:rsidR="007E4B10" w:rsidRPr="007E4B10" w:rsidRDefault="007E4B10" w:rsidP="006658E5">
            <w:pPr>
              <w:rPr>
                <w:rFonts w:ascii="Arial" w:hAnsi="Arial" w:cs="Arial"/>
                <w:sz w:val="24"/>
                <w:szCs w:val="24"/>
              </w:rPr>
            </w:pPr>
            <w:r w:rsidRPr="007E4B10">
              <w:rPr>
                <w:rFonts w:ascii="Arial" w:hAnsi="Arial" w:cs="Arial"/>
                <w:sz w:val="24"/>
                <w:szCs w:val="24"/>
              </w:rPr>
              <w:t>NHS England and NHS Improvement</w:t>
            </w:r>
          </w:p>
        </w:tc>
        <w:tc>
          <w:tcPr>
            <w:tcW w:w="4111" w:type="dxa"/>
            <w:vAlign w:val="center"/>
          </w:tcPr>
          <w:p w14:paraId="10CCC295" w14:textId="77777777" w:rsidR="007E4B10" w:rsidRPr="007E4B10" w:rsidRDefault="007E4B10" w:rsidP="006658E5">
            <w:pPr>
              <w:rPr>
                <w:rFonts w:ascii="Arial" w:hAnsi="Arial" w:cs="Arial"/>
                <w:sz w:val="24"/>
                <w:szCs w:val="24"/>
              </w:rPr>
            </w:pPr>
          </w:p>
        </w:tc>
      </w:tr>
    </w:tbl>
    <w:p w14:paraId="43EE8898" w14:textId="77777777" w:rsidR="007E4B10" w:rsidRPr="007E4B10" w:rsidRDefault="007E4B10" w:rsidP="007E4B10">
      <w:pPr>
        <w:rPr>
          <w:rFonts w:ascii="Arial" w:hAnsi="Arial" w:cs="Arial"/>
          <w:sz w:val="24"/>
          <w:szCs w:val="24"/>
        </w:rPr>
      </w:pPr>
    </w:p>
    <w:p w14:paraId="30FAFC3F" w14:textId="77777777" w:rsidR="007E4B10" w:rsidRPr="007E4B10" w:rsidRDefault="007E4B10" w:rsidP="007E4B10">
      <w:pPr>
        <w:rPr>
          <w:rFonts w:ascii="Arial" w:hAnsi="Arial" w:cs="Arial"/>
          <w:caps/>
          <w:color w:val="4472C4" w:themeColor="accent1"/>
          <w:sz w:val="40"/>
        </w:rPr>
      </w:pPr>
      <w:r w:rsidRPr="007E4B10">
        <w:rPr>
          <w:rFonts w:ascii="Arial" w:hAnsi="Arial" w:cs="Arial"/>
          <w:caps/>
          <w:color w:val="4472C4" w:themeColor="accent1"/>
          <w:sz w:val="40"/>
        </w:rPr>
        <w:t xml:space="preserve">Flexible working </w:t>
      </w:r>
    </w:p>
    <w:tbl>
      <w:tblPr>
        <w:tblStyle w:val="TableGrid"/>
        <w:tblW w:w="0" w:type="auto"/>
        <w:tblCellMar>
          <w:top w:w="113" w:type="dxa"/>
          <w:bottom w:w="113" w:type="dxa"/>
        </w:tblCellMar>
        <w:tblLook w:val="04A0" w:firstRow="1" w:lastRow="0" w:firstColumn="1" w:lastColumn="0" w:noHBand="0" w:noVBand="1"/>
      </w:tblPr>
      <w:tblGrid>
        <w:gridCol w:w="483"/>
        <w:gridCol w:w="6620"/>
        <w:gridCol w:w="2835"/>
        <w:gridCol w:w="4111"/>
      </w:tblGrid>
      <w:tr w:rsidR="007E4B10" w:rsidRPr="007E4B10" w14:paraId="2B4DAAE4" w14:textId="77777777" w:rsidTr="006658E5">
        <w:trPr>
          <w:trHeight w:val="779"/>
        </w:trPr>
        <w:tc>
          <w:tcPr>
            <w:tcW w:w="477" w:type="dxa"/>
            <w:vAlign w:val="center"/>
          </w:tcPr>
          <w:p w14:paraId="27ABCC3D" w14:textId="77777777" w:rsidR="007E4B10" w:rsidRPr="007E4B10" w:rsidRDefault="007E4B10" w:rsidP="006658E5">
            <w:pPr>
              <w:rPr>
                <w:rFonts w:ascii="Arial" w:hAnsi="Arial" w:cs="Arial"/>
                <w:sz w:val="24"/>
                <w:szCs w:val="24"/>
              </w:rPr>
            </w:pPr>
          </w:p>
        </w:tc>
        <w:tc>
          <w:tcPr>
            <w:tcW w:w="6620" w:type="dxa"/>
            <w:vAlign w:val="center"/>
          </w:tcPr>
          <w:p w14:paraId="04C7015A" w14:textId="77777777" w:rsidR="007E4B10" w:rsidRPr="007E4B10" w:rsidRDefault="007E4B10" w:rsidP="006658E5">
            <w:pPr>
              <w:rPr>
                <w:rFonts w:ascii="Arial" w:hAnsi="Arial" w:cs="Arial"/>
                <w:sz w:val="24"/>
                <w:szCs w:val="24"/>
              </w:rPr>
            </w:pPr>
            <w:r w:rsidRPr="007E4B10">
              <w:rPr>
                <w:rFonts w:ascii="Arial" w:hAnsi="Arial" w:cs="Arial"/>
                <w:sz w:val="28"/>
                <w:szCs w:val="28"/>
              </w:rPr>
              <w:t>Action</w:t>
            </w:r>
          </w:p>
        </w:tc>
        <w:tc>
          <w:tcPr>
            <w:tcW w:w="2835" w:type="dxa"/>
            <w:vAlign w:val="center"/>
          </w:tcPr>
          <w:p w14:paraId="618B8E38" w14:textId="77777777" w:rsidR="007E4B10" w:rsidRPr="007E4B10" w:rsidRDefault="007E4B10" w:rsidP="006658E5">
            <w:pPr>
              <w:rPr>
                <w:rFonts w:ascii="Arial" w:hAnsi="Arial" w:cs="Arial"/>
                <w:sz w:val="24"/>
                <w:szCs w:val="24"/>
              </w:rPr>
            </w:pPr>
            <w:r w:rsidRPr="007E4B10">
              <w:rPr>
                <w:rFonts w:ascii="Arial" w:hAnsi="Arial" w:cs="Arial"/>
                <w:sz w:val="28"/>
                <w:szCs w:val="28"/>
              </w:rPr>
              <w:t>Who</w:t>
            </w:r>
          </w:p>
        </w:tc>
        <w:tc>
          <w:tcPr>
            <w:tcW w:w="4111" w:type="dxa"/>
            <w:vAlign w:val="center"/>
          </w:tcPr>
          <w:p w14:paraId="41DBE0D9" w14:textId="77777777" w:rsidR="007E4B10" w:rsidRPr="007E4B10" w:rsidRDefault="007E4B10" w:rsidP="006658E5">
            <w:pPr>
              <w:rPr>
                <w:rFonts w:ascii="Arial" w:hAnsi="Arial" w:cs="Arial"/>
                <w:sz w:val="24"/>
                <w:szCs w:val="24"/>
              </w:rPr>
            </w:pPr>
            <w:r w:rsidRPr="007E4B10">
              <w:rPr>
                <w:rFonts w:ascii="Arial" w:hAnsi="Arial" w:cs="Arial"/>
                <w:sz w:val="28"/>
                <w:szCs w:val="28"/>
              </w:rPr>
              <w:t>Timeline (where provided)</w:t>
            </w:r>
          </w:p>
        </w:tc>
      </w:tr>
      <w:tr w:rsidR="007E4B10" w:rsidRPr="007E4B10" w14:paraId="27CECAF1" w14:textId="77777777" w:rsidTr="006658E5">
        <w:trPr>
          <w:trHeight w:val="779"/>
        </w:trPr>
        <w:tc>
          <w:tcPr>
            <w:tcW w:w="477" w:type="dxa"/>
            <w:vAlign w:val="center"/>
          </w:tcPr>
          <w:p w14:paraId="5DA1C04C" w14:textId="77777777" w:rsidR="007E4B10" w:rsidRPr="007E4B10" w:rsidRDefault="007E4B10" w:rsidP="006658E5">
            <w:pPr>
              <w:rPr>
                <w:rFonts w:ascii="Arial" w:hAnsi="Arial" w:cs="Arial"/>
                <w:sz w:val="24"/>
                <w:szCs w:val="24"/>
              </w:rPr>
            </w:pPr>
            <w:r w:rsidRPr="007E4B10">
              <w:rPr>
                <w:rFonts w:ascii="Arial" w:hAnsi="Arial" w:cs="Arial"/>
                <w:sz w:val="24"/>
                <w:szCs w:val="24"/>
              </w:rPr>
              <w:t>1</w:t>
            </w:r>
          </w:p>
        </w:tc>
        <w:tc>
          <w:tcPr>
            <w:tcW w:w="6620" w:type="dxa"/>
            <w:vAlign w:val="center"/>
          </w:tcPr>
          <w:p w14:paraId="215B0ACA" w14:textId="77777777" w:rsidR="007E4B10" w:rsidRPr="007E4B10" w:rsidRDefault="007E4B10" w:rsidP="006658E5">
            <w:pPr>
              <w:rPr>
                <w:rFonts w:ascii="Arial" w:hAnsi="Arial" w:cs="Arial"/>
                <w:sz w:val="24"/>
                <w:szCs w:val="24"/>
              </w:rPr>
            </w:pPr>
            <w:r w:rsidRPr="007E4B10">
              <w:rPr>
                <w:rFonts w:ascii="Arial" w:hAnsi="Arial" w:cs="Arial"/>
                <w:sz w:val="24"/>
                <w:szCs w:val="24"/>
              </w:rPr>
              <w:t>Be open to all clinical and non-clinical permanent roles being flexible.</w:t>
            </w:r>
          </w:p>
        </w:tc>
        <w:tc>
          <w:tcPr>
            <w:tcW w:w="2835" w:type="dxa"/>
            <w:vAlign w:val="center"/>
          </w:tcPr>
          <w:p w14:paraId="3CB99F6E" w14:textId="77777777" w:rsidR="007E4B10" w:rsidRPr="007E4B10" w:rsidRDefault="007E4B10" w:rsidP="006658E5">
            <w:pPr>
              <w:rPr>
                <w:rFonts w:ascii="Arial" w:hAnsi="Arial" w:cs="Arial"/>
                <w:sz w:val="24"/>
                <w:szCs w:val="24"/>
              </w:rPr>
            </w:pPr>
            <w:r w:rsidRPr="007E4B10">
              <w:rPr>
                <w:rFonts w:ascii="Arial" w:hAnsi="Arial" w:cs="Arial"/>
                <w:sz w:val="24"/>
                <w:szCs w:val="24"/>
              </w:rPr>
              <w:t>Employers</w:t>
            </w:r>
          </w:p>
        </w:tc>
        <w:tc>
          <w:tcPr>
            <w:tcW w:w="4111" w:type="dxa"/>
            <w:vAlign w:val="center"/>
          </w:tcPr>
          <w:p w14:paraId="382613B5" w14:textId="77777777" w:rsidR="007E4B10" w:rsidRPr="007E4B10" w:rsidRDefault="007E4B10" w:rsidP="006658E5">
            <w:pPr>
              <w:rPr>
                <w:rFonts w:ascii="Arial" w:hAnsi="Arial" w:cs="Arial"/>
                <w:sz w:val="24"/>
                <w:szCs w:val="24"/>
              </w:rPr>
            </w:pPr>
          </w:p>
        </w:tc>
      </w:tr>
      <w:tr w:rsidR="007E4B10" w:rsidRPr="007E4B10" w14:paraId="28AFF9C4" w14:textId="77777777" w:rsidTr="006658E5">
        <w:tc>
          <w:tcPr>
            <w:tcW w:w="477" w:type="dxa"/>
            <w:vAlign w:val="center"/>
          </w:tcPr>
          <w:p w14:paraId="434C3E44" w14:textId="77777777" w:rsidR="007E4B10" w:rsidRPr="007E4B10" w:rsidRDefault="007E4B10" w:rsidP="006658E5">
            <w:pPr>
              <w:rPr>
                <w:rFonts w:ascii="Arial" w:hAnsi="Arial" w:cs="Arial"/>
                <w:sz w:val="24"/>
                <w:szCs w:val="24"/>
              </w:rPr>
            </w:pPr>
            <w:r w:rsidRPr="007E4B10">
              <w:rPr>
                <w:rFonts w:ascii="Arial" w:hAnsi="Arial" w:cs="Arial"/>
                <w:sz w:val="24"/>
                <w:szCs w:val="24"/>
              </w:rPr>
              <w:t>2</w:t>
            </w:r>
          </w:p>
        </w:tc>
        <w:tc>
          <w:tcPr>
            <w:tcW w:w="6620" w:type="dxa"/>
            <w:vAlign w:val="center"/>
          </w:tcPr>
          <w:p w14:paraId="5EFD91D0" w14:textId="77777777" w:rsidR="007E4B10" w:rsidRPr="007E4B10" w:rsidRDefault="007E4B10" w:rsidP="006658E5">
            <w:pPr>
              <w:rPr>
                <w:rFonts w:ascii="Arial" w:hAnsi="Arial" w:cs="Arial"/>
                <w:sz w:val="24"/>
                <w:szCs w:val="24"/>
              </w:rPr>
            </w:pPr>
            <w:r w:rsidRPr="007E4B10">
              <w:rPr>
                <w:rFonts w:ascii="Arial" w:hAnsi="Arial" w:cs="Arial"/>
                <w:sz w:val="24"/>
                <w:szCs w:val="24"/>
              </w:rPr>
              <w:t>All job roles across NHS England and NHS Improvement and HEE will be advertised as being available for flexible working patterns.</w:t>
            </w:r>
          </w:p>
        </w:tc>
        <w:tc>
          <w:tcPr>
            <w:tcW w:w="2835" w:type="dxa"/>
            <w:vAlign w:val="center"/>
          </w:tcPr>
          <w:p w14:paraId="40CFD3F8" w14:textId="77777777" w:rsidR="007E4B10" w:rsidRPr="007E4B10" w:rsidRDefault="007E4B10" w:rsidP="006658E5">
            <w:pPr>
              <w:rPr>
                <w:rFonts w:ascii="Arial" w:hAnsi="Arial" w:cs="Arial"/>
                <w:sz w:val="24"/>
                <w:szCs w:val="24"/>
              </w:rPr>
            </w:pPr>
            <w:r w:rsidRPr="007E4B10">
              <w:rPr>
                <w:rFonts w:ascii="Arial" w:hAnsi="Arial" w:cs="Arial"/>
                <w:sz w:val="24"/>
                <w:szCs w:val="24"/>
              </w:rPr>
              <w:t>NHS England and NHS Improvement</w:t>
            </w:r>
          </w:p>
        </w:tc>
        <w:tc>
          <w:tcPr>
            <w:tcW w:w="4111" w:type="dxa"/>
            <w:vAlign w:val="center"/>
          </w:tcPr>
          <w:p w14:paraId="0003B128" w14:textId="77777777" w:rsidR="007E4B10" w:rsidRPr="007E4B10" w:rsidRDefault="007E4B10" w:rsidP="006658E5">
            <w:pPr>
              <w:rPr>
                <w:rFonts w:ascii="Arial" w:hAnsi="Arial" w:cs="Arial"/>
                <w:sz w:val="24"/>
                <w:szCs w:val="24"/>
              </w:rPr>
            </w:pPr>
            <w:r w:rsidRPr="007E4B10">
              <w:rPr>
                <w:rFonts w:ascii="Arial" w:hAnsi="Arial" w:cs="Arial"/>
                <w:sz w:val="24"/>
                <w:szCs w:val="24"/>
              </w:rPr>
              <w:t>January 2020</w:t>
            </w:r>
          </w:p>
        </w:tc>
      </w:tr>
      <w:tr w:rsidR="007E4B10" w:rsidRPr="007E4B10" w14:paraId="74E70C2D" w14:textId="77777777" w:rsidTr="006658E5">
        <w:tc>
          <w:tcPr>
            <w:tcW w:w="477" w:type="dxa"/>
            <w:vAlign w:val="center"/>
          </w:tcPr>
          <w:p w14:paraId="020D8A75" w14:textId="77777777" w:rsidR="007E4B10" w:rsidRPr="007E4B10" w:rsidRDefault="007E4B10" w:rsidP="006658E5">
            <w:pPr>
              <w:rPr>
                <w:rFonts w:ascii="Arial" w:hAnsi="Arial" w:cs="Arial"/>
                <w:sz w:val="24"/>
                <w:szCs w:val="24"/>
              </w:rPr>
            </w:pPr>
            <w:r w:rsidRPr="007E4B10">
              <w:rPr>
                <w:rFonts w:ascii="Arial" w:hAnsi="Arial" w:cs="Arial"/>
                <w:sz w:val="24"/>
                <w:szCs w:val="24"/>
              </w:rPr>
              <w:t>3</w:t>
            </w:r>
          </w:p>
        </w:tc>
        <w:tc>
          <w:tcPr>
            <w:tcW w:w="6620" w:type="dxa"/>
            <w:vAlign w:val="center"/>
          </w:tcPr>
          <w:p w14:paraId="5C8558EC" w14:textId="77777777" w:rsidR="007E4B10" w:rsidRPr="007E4B10" w:rsidRDefault="007E4B10" w:rsidP="006658E5">
            <w:pPr>
              <w:rPr>
                <w:rFonts w:ascii="Arial" w:hAnsi="Arial" w:cs="Arial"/>
                <w:sz w:val="24"/>
                <w:szCs w:val="24"/>
              </w:rPr>
            </w:pPr>
            <w:r w:rsidRPr="007E4B10">
              <w:rPr>
                <w:rFonts w:ascii="Arial" w:hAnsi="Arial" w:cs="Arial"/>
                <w:sz w:val="24"/>
                <w:szCs w:val="24"/>
              </w:rPr>
              <w:t>Develop guidance to support employers.</w:t>
            </w:r>
          </w:p>
        </w:tc>
        <w:tc>
          <w:tcPr>
            <w:tcW w:w="2835" w:type="dxa"/>
            <w:vAlign w:val="center"/>
          </w:tcPr>
          <w:p w14:paraId="02B13097" w14:textId="77777777" w:rsidR="007E4B10" w:rsidRPr="007E4B10" w:rsidRDefault="007E4B10" w:rsidP="006658E5">
            <w:pPr>
              <w:rPr>
                <w:rFonts w:ascii="Arial" w:hAnsi="Arial" w:cs="Arial"/>
                <w:sz w:val="24"/>
                <w:szCs w:val="24"/>
              </w:rPr>
            </w:pPr>
            <w:r w:rsidRPr="007E4B10">
              <w:rPr>
                <w:rFonts w:ascii="Arial" w:hAnsi="Arial" w:cs="Arial"/>
                <w:sz w:val="24"/>
                <w:szCs w:val="24"/>
              </w:rPr>
              <w:t>NHS England and NHS Improvement</w:t>
            </w:r>
          </w:p>
        </w:tc>
        <w:tc>
          <w:tcPr>
            <w:tcW w:w="4111" w:type="dxa"/>
            <w:vAlign w:val="center"/>
          </w:tcPr>
          <w:p w14:paraId="62A1D14B" w14:textId="77777777" w:rsidR="007E4B10" w:rsidRPr="007E4B10" w:rsidRDefault="007E4B10" w:rsidP="006658E5">
            <w:pPr>
              <w:rPr>
                <w:rFonts w:ascii="Arial" w:hAnsi="Arial" w:cs="Arial"/>
                <w:sz w:val="24"/>
                <w:szCs w:val="24"/>
              </w:rPr>
            </w:pPr>
            <w:r w:rsidRPr="007E4B10">
              <w:rPr>
                <w:rFonts w:ascii="Arial" w:hAnsi="Arial" w:cs="Arial"/>
                <w:sz w:val="24"/>
                <w:szCs w:val="24"/>
              </w:rPr>
              <w:t>September 2020</w:t>
            </w:r>
          </w:p>
        </w:tc>
      </w:tr>
      <w:tr w:rsidR="007E4B10" w:rsidRPr="007E4B10" w14:paraId="1C81B5C1" w14:textId="77777777" w:rsidTr="006658E5">
        <w:tc>
          <w:tcPr>
            <w:tcW w:w="477" w:type="dxa"/>
            <w:vAlign w:val="center"/>
          </w:tcPr>
          <w:p w14:paraId="5ECB1AB3" w14:textId="77777777" w:rsidR="007E4B10" w:rsidRPr="007E4B10" w:rsidRDefault="007E4B10" w:rsidP="006658E5">
            <w:pPr>
              <w:rPr>
                <w:rFonts w:ascii="Arial" w:hAnsi="Arial" w:cs="Arial"/>
                <w:sz w:val="24"/>
                <w:szCs w:val="24"/>
              </w:rPr>
            </w:pPr>
            <w:r w:rsidRPr="007E4B10">
              <w:rPr>
                <w:rFonts w:ascii="Arial" w:hAnsi="Arial" w:cs="Arial"/>
                <w:sz w:val="24"/>
                <w:szCs w:val="24"/>
              </w:rPr>
              <w:t>4</w:t>
            </w:r>
          </w:p>
        </w:tc>
        <w:tc>
          <w:tcPr>
            <w:tcW w:w="6620" w:type="dxa"/>
            <w:vAlign w:val="center"/>
          </w:tcPr>
          <w:p w14:paraId="30CC24B6" w14:textId="77777777" w:rsidR="007E4B10" w:rsidRPr="007E4B10" w:rsidRDefault="007E4B10" w:rsidP="006658E5">
            <w:pPr>
              <w:rPr>
                <w:rFonts w:ascii="Arial" w:hAnsi="Arial" w:cs="Arial"/>
                <w:sz w:val="24"/>
                <w:szCs w:val="24"/>
              </w:rPr>
            </w:pPr>
            <w:r w:rsidRPr="007E4B10">
              <w:rPr>
                <w:rFonts w:ascii="Arial" w:hAnsi="Arial" w:cs="Arial"/>
                <w:sz w:val="24"/>
                <w:szCs w:val="24"/>
              </w:rPr>
              <w:t>Cover flexible working in standard induction conversations for new starters and in annual appraisals.</w:t>
            </w:r>
          </w:p>
        </w:tc>
        <w:tc>
          <w:tcPr>
            <w:tcW w:w="2835" w:type="dxa"/>
            <w:vAlign w:val="center"/>
          </w:tcPr>
          <w:p w14:paraId="22A9323C" w14:textId="77777777" w:rsidR="007E4B10" w:rsidRPr="007E4B10" w:rsidRDefault="007E4B10" w:rsidP="006658E5">
            <w:pPr>
              <w:rPr>
                <w:rFonts w:ascii="Arial" w:hAnsi="Arial" w:cs="Arial"/>
                <w:sz w:val="24"/>
                <w:szCs w:val="24"/>
              </w:rPr>
            </w:pPr>
            <w:r w:rsidRPr="007E4B10">
              <w:rPr>
                <w:rFonts w:ascii="Arial" w:hAnsi="Arial" w:cs="Arial"/>
                <w:sz w:val="24"/>
                <w:szCs w:val="24"/>
              </w:rPr>
              <w:t>Employers</w:t>
            </w:r>
          </w:p>
        </w:tc>
        <w:tc>
          <w:tcPr>
            <w:tcW w:w="4111" w:type="dxa"/>
            <w:vAlign w:val="center"/>
          </w:tcPr>
          <w:p w14:paraId="4FF8F2A6" w14:textId="77777777" w:rsidR="007E4B10" w:rsidRPr="007E4B10" w:rsidRDefault="007E4B10" w:rsidP="006658E5">
            <w:pPr>
              <w:rPr>
                <w:rFonts w:ascii="Arial" w:hAnsi="Arial" w:cs="Arial"/>
                <w:sz w:val="24"/>
                <w:szCs w:val="24"/>
              </w:rPr>
            </w:pPr>
          </w:p>
        </w:tc>
      </w:tr>
      <w:tr w:rsidR="007E4B10" w:rsidRPr="007E4B10" w14:paraId="61F18245" w14:textId="77777777" w:rsidTr="006658E5">
        <w:tc>
          <w:tcPr>
            <w:tcW w:w="477" w:type="dxa"/>
            <w:vAlign w:val="center"/>
          </w:tcPr>
          <w:p w14:paraId="372672B9" w14:textId="77777777" w:rsidR="007E4B10" w:rsidRPr="007E4B10" w:rsidRDefault="007E4B10" w:rsidP="006658E5">
            <w:pPr>
              <w:rPr>
                <w:rFonts w:ascii="Arial" w:hAnsi="Arial" w:cs="Arial"/>
                <w:sz w:val="24"/>
                <w:szCs w:val="24"/>
              </w:rPr>
            </w:pPr>
            <w:r w:rsidRPr="007E4B10">
              <w:rPr>
                <w:rFonts w:ascii="Arial" w:hAnsi="Arial" w:cs="Arial"/>
                <w:sz w:val="24"/>
                <w:szCs w:val="24"/>
              </w:rPr>
              <w:t>5</w:t>
            </w:r>
          </w:p>
        </w:tc>
        <w:tc>
          <w:tcPr>
            <w:tcW w:w="6620" w:type="dxa"/>
            <w:vAlign w:val="center"/>
          </w:tcPr>
          <w:p w14:paraId="590BF33B" w14:textId="77777777" w:rsidR="007E4B10" w:rsidRPr="007E4B10" w:rsidRDefault="007E4B10" w:rsidP="006658E5">
            <w:pPr>
              <w:rPr>
                <w:rFonts w:ascii="Arial" w:hAnsi="Arial" w:cs="Arial"/>
                <w:sz w:val="24"/>
                <w:szCs w:val="24"/>
              </w:rPr>
            </w:pPr>
            <w:r w:rsidRPr="007E4B10">
              <w:rPr>
                <w:rFonts w:ascii="Arial" w:hAnsi="Arial" w:cs="Arial"/>
                <w:sz w:val="24"/>
                <w:szCs w:val="24"/>
              </w:rPr>
              <w:t xml:space="preserve">Requesting flexibility – whether in hours or location, should (as far as possible) be offered regardless of role, team, </w:t>
            </w:r>
            <w:proofErr w:type="gramStart"/>
            <w:r w:rsidRPr="007E4B10">
              <w:rPr>
                <w:rFonts w:ascii="Arial" w:hAnsi="Arial" w:cs="Arial"/>
                <w:sz w:val="24"/>
                <w:szCs w:val="24"/>
              </w:rPr>
              <w:t>organisation</w:t>
            </w:r>
            <w:proofErr w:type="gramEnd"/>
            <w:r w:rsidRPr="007E4B10">
              <w:rPr>
                <w:rFonts w:ascii="Arial" w:hAnsi="Arial" w:cs="Arial"/>
                <w:sz w:val="24"/>
                <w:szCs w:val="24"/>
              </w:rPr>
              <w:t xml:space="preserve"> or grade.</w:t>
            </w:r>
          </w:p>
        </w:tc>
        <w:tc>
          <w:tcPr>
            <w:tcW w:w="2835" w:type="dxa"/>
            <w:vAlign w:val="center"/>
          </w:tcPr>
          <w:p w14:paraId="3A7EF7F9" w14:textId="77777777" w:rsidR="007E4B10" w:rsidRPr="007E4B10" w:rsidRDefault="007E4B10" w:rsidP="006658E5">
            <w:pPr>
              <w:rPr>
                <w:rFonts w:ascii="Arial" w:hAnsi="Arial" w:cs="Arial"/>
                <w:sz w:val="24"/>
                <w:szCs w:val="24"/>
              </w:rPr>
            </w:pPr>
            <w:r w:rsidRPr="007E4B10">
              <w:rPr>
                <w:rFonts w:ascii="Arial" w:hAnsi="Arial" w:cs="Arial"/>
                <w:sz w:val="24"/>
                <w:szCs w:val="24"/>
              </w:rPr>
              <w:t>Employers</w:t>
            </w:r>
          </w:p>
        </w:tc>
        <w:tc>
          <w:tcPr>
            <w:tcW w:w="4111" w:type="dxa"/>
            <w:vAlign w:val="center"/>
          </w:tcPr>
          <w:p w14:paraId="33FBE79F" w14:textId="77777777" w:rsidR="007E4B10" w:rsidRPr="007E4B10" w:rsidRDefault="007E4B10" w:rsidP="006658E5">
            <w:pPr>
              <w:rPr>
                <w:rFonts w:ascii="Arial" w:hAnsi="Arial" w:cs="Arial"/>
                <w:sz w:val="24"/>
                <w:szCs w:val="24"/>
              </w:rPr>
            </w:pPr>
          </w:p>
        </w:tc>
      </w:tr>
      <w:tr w:rsidR="007E4B10" w:rsidRPr="007E4B10" w14:paraId="01B97176" w14:textId="77777777" w:rsidTr="006658E5">
        <w:trPr>
          <w:trHeight w:val="843"/>
        </w:trPr>
        <w:tc>
          <w:tcPr>
            <w:tcW w:w="477" w:type="dxa"/>
            <w:vAlign w:val="center"/>
          </w:tcPr>
          <w:p w14:paraId="091F8429" w14:textId="77777777" w:rsidR="007E4B10" w:rsidRPr="007E4B10" w:rsidRDefault="007E4B10" w:rsidP="006658E5">
            <w:pPr>
              <w:rPr>
                <w:rFonts w:ascii="Arial" w:hAnsi="Arial" w:cs="Arial"/>
                <w:sz w:val="24"/>
                <w:szCs w:val="24"/>
              </w:rPr>
            </w:pPr>
            <w:r w:rsidRPr="007E4B10">
              <w:rPr>
                <w:rFonts w:ascii="Arial" w:hAnsi="Arial" w:cs="Arial"/>
                <w:sz w:val="24"/>
                <w:szCs w:val="24"/>
              </w:rPr>
              <w:lastRenderedPageBreak/>
              <w:t>6</w:t>
            </w:r>
          </w:p>
        </w:tc>
        <w:tc>
          <w:tcPr>
            <w:tcW w:w="6620" w:type="dxa"/>
            <w:vAlign w:val="center"/>
          </w:tcPr>
          <w:p w14:paraId="191DCC5F" w14:textId="77777777" w:rsidR="007E4B10" w:rsidRPr="007E4B10" w:rsidRDefault="007E4B10" w:rsidP="006658E5">
            <w:pPr>
              <w:rPr>
                <w:rFonts w:ascii="Arial" w:hAnsi="Arial" w:cs="Arial"/>
                <w:sz w:val="24"/>
                <w:szCs w:val="24"/>
              </w:rPr>
            </w:pPr>
            <w:r w:rsidRPr="007E4B10">
              <w:rPr>
                <w:rFonts w:ascii="Arial" w:hAnsi="Arial" w:cs="Arial"/>
                <w:sz w:val="24"/>
                <w:szCs w:val="24"/>
              </w:rPr>
              <w:t>Board members must give flexible working their focus and support.</w:t>
            </w:r>
          </w:p>
        </w:tc>
        <w:tc>
          <w:tcPr>
            <w:tcW w:w="2835" w:type="dxa"/>
            <w:vAlign w:val="center"/>
          </w:tcPr>
          <w:p w14:paraId="27362A2F" w14:textId="77777777" w:rsidR="007E4B10" w:rsidRPr="007E4B10" w:rsidRDefault="007E4B10" w:rsidP="006658E5">
            <w:pPr>
              <w:rPr>
                <w:rFonts w:ascii="Arial" w:hAnsi="Arial" w:cs="Arial"/>
                <w:sz w:val="24"/>
                <w:szCs w:val="24"/>
              </w:rPr>
            </w:pPr>
            <w:r w:rsidRPr="007E4B10">
              <w:rPr>
                <w:rFonts w:ascii="Arial" w:hAnsi="Arial" w:cs="Arial"/>
                <w:sz w:val="24"/>
                <w:szCs w:val="24"/>
              </w:rPr>
              <w:t>Employers</w:t>
            </w:r>
          </w:p>
        </w:tc>
        <w:tc>
          <w:tcPr>
            <w:tcW w:w="4111" w:type="dxa"/>
            <w:vAlign w:val="center"/>
          </w:tcPr>
          <w:p w14:paraId="63FD2676" w14:textId="77777777" w:rsidR="007E4B10" w:rsidRPr="007E4B10" w:rsidRDefault="007E4B10" w:rsidP="006658E5">
            <w:pPr>
              <w:rPr>
                <w:rFonts w:ascii="Arial" w:hAnsi="Arial" w:cs="Arial"/>
                <w:sz w:val="24"/>
                <w:szCs w:val="24"/>
              </w:rPr>
            </w:pPr>
          </w:p>
        </w:tc>
      </w:tr>
      <w:tr w:rsidR="007E4B10" w:rsidRPr="007E4B10" w14:paraId="2AB0709B" w14:textId="77777777" w:rsidTr="006658E5">
        <w:trPr>
          <w:trHeight w:val="1170"/>
        </w:trPr>
        <w:tc>
          <w:tcPr>
            <w:tcW w:w="477" w:type="dxa"/>
            <w:vAlign w:val="center"/>
          </w:tcPr>
          <w:p w14:paraId="42426142" w14:textId="77777777" w:rsidR="007E4B10" w:rsidRPr="007E4B10" w:rsidRDefault="007E4B10" w:rsidP="006658E5">
            <w:pPr>
              <w:rPr>
                <w:rFonts w:ascii="Arial" w:hAnsi="Arial" w:cs="Arial"/>
                <w:sz w:val="24"/>
                <w:szCs w:val="24"/>
              </w:rPr>
            </w:pPr>
            <w:r w:rsidRPr="007E4B10">
              <w:rPr>
                <w:rFonts w:ascii="Arial" w:hAnsi="Arial" w:cs="Arial"/>
                <w:sz w:val="24"/>
                <w:szCs w:val="24"/>
              </w:rPr>
              <w:t>7</w:t>
            </w:r>
          </w:p>
        </w:tc>
        <w:tc>
          <w:tcPr>
            <w:tcW w:w="6620" w:type="dxa"/>
            <w:vAlign w:val="center"/>
          </w:tcPr>
          <w:p w14:paraId="0799ECF6" w14:textId="77777777" w:rsidR="007E4B10" w:rsidRPr="007E4B10" w:rsidRDefault="007E4B10" w:rsidP="006658E5">
            <w:pPr>
              <w:rPr>
                <w:rFonts w:ascii="Arial" w:hAnsi="Arial" w:cs="Arial"/>
                <w:sz w:val="24"/>
                <w:szCs w:val="24"/>
              </w:rPr>
            </w:pPr>
            <w:r w:rsidRPr="007E4B10">
              <w:rPr>
                <w:rFonts w:ascii="Arial" w:hAnsi="Arial" w:cs="Arial"/>
                <w:sz w:val="24"/>
                <w:szCs w:val="24"/>
              </w:rPr>
              <w:t>Add a key performance indicator on the percentage of roles advertised as flexible at the point of advertising to the oversight and performance frameworks.</w:t>
            </w:r>
          </w:p>
        </w:tc>
        <w:tc>
          <w:tcPr>
            <w:tcW w:w="2835" w:type="dxa"/>
            <w:vAlign w:val="center"/>
          </w:tcPr>
          <w:p w14:paraId="37244487" w14:textId="77777777" w:rsidR="007E4B10" w:rsidRPr="007E4B10" w:rsidRDefault="007E4B10" w:rsidP="006658E5">
            <w:pPr>
              <w:rPr>
                <w:rFonts w:ascii="Arial" w:hAnsi="Arial" w:cs="Arial"/>
                <w:sz w:val="24"/>
                <w:szCs w:val="24"/>
              </w:rPr>
            </w:pPr>
            <w:r w:rsidRPr="007E4B10">
              <w:rPr>
                <w:rFonts w:ascii="Arial" w:hAnsi="Arial" w:cs="Arial"/>
                <w:sz w:val="24"/>
                <w:szCs w:val="24"/>
              </w:rPr>
              <w:t>NHS England and NHS Improvement</w:t>
            </w:r>
          </w:p>
        </w:tc>
        <w:tc>
          <w:tcPr>
            <w:tcW w:w="4111" w:type="dxa"/>
            <w:vAlign w:val="center"/>
          </w:tcPr>
          <w:p w14:paraId="0565BA80" w14:textId="77777777" w:rsidR="007E4B10" w:rsidRPr="007E4B10" w:rsidRDefault="007E4B10" w:rsidP="006658E5">
            <w:pPr>
              <w:rPr>
                <w:rFonts w:ascii="Arial" w:hAnsi="Arial" w:cs="Arial"/>
                <w:sz w:val="24"/>
                <w:szCs w:val="24"/>
              </w:rPr>
            </w:pPr>
          </w:p>
        </w:tc>
      </w:tr>
      <w:tr w:rsidR="007E4B10" w:rsidRPr="007E4B10" w14:paraId="0BD528AA" w14:textId="77777777" w:rsidTr="006658E5">
        <w:trPr>
          <w:trHeight w:val="764"/>
        </w:trPr>
        <w:tc>
          <w:tcPr>
            <w:tcW w:w="477" w:type="dxa"/>
            <w:vAlign w:val="center"/>
          </w:tcPr>
          <w:p w14:paraId="4DDCB550" w14:textId="77777777" w:rsidR="007E4B10" w:rsidRPr="007E4B10" w:rsidRDefault="007E4B10" w:rsidP="006658E5">
            <w:pPr>
              <w:rPr>
                <w:rFonts w:ascii="Arial" w:hAnsi="Arial" w:cs="Arial"/>
                <w:sz w:val="24"/>
                <w:szCs w:val="24"/>
              </w:rPr>
            </w:pPr>
            <w:r w:rsidRPr="007E4B10">
              <w:rPr>
                <w:rFonts w:ascii="Arial" w:hAnsi="Arial" w:cs="Arial"/>
                <w:sz w:val="24"/>
                <w:szCs w:val="24"/>
              </w:rPr>
              <w:t>8</w:t>
            </w:r>
          </w:p>
        </w:tc>
        <w:tc>
          <w:tcPr>
            <w:tcW w:w="6620" w:type="dxa"/>
            <w:vAlign w:val="center"/>
          </w:tcPr>
          <w:p w14:paraId="27249116" w14:textId="77777777" w:rsidR="007E4B10" w:rsidRPr="007E4B10" w:rsidRDefault="007E4B10" w:rsidP="006658E5">
            <w:pPr>
              <w:rPr>
                <w:rFonts w:ascii="Arial" w:hAnsi="Arial" w:cs="Arial"/>
                <w:sz w:val="24"/>
                <w:szCs w:val="24"/>
              </w:rPr>
            </w:pPr>
            <w:r w:rsidRPr="007E4B10">
              <w:rPr>
                <w:rFonts w:ascii="Arial" w:hAnsi="Arial" w:cs="Arial"/>
                <w:sz w:val="24"/>
                <w:szCs w:val="24"/>
              </w:rPr>
              <w:t>Support organisations to continue the implementation and effective use of e-rostering systems.</w:t>
            </w:r>
          </w:p>
        </w:tc>
        <w:tc>
          <w:tcPr>
            <w:tcW w:w="2835" w:type="dxa"/>
            <w:vAlign w:val="center"/>
          </w:tcPr>
          <w:p w14:paraId="40DEB65C" w14:textId="77777777" w:rsidR="007E4B10" w:rsidRPr="007E4B10" w:rsidRDefault="007E4B10" w:rsidP="006658E5">
            <w:pPr>
              <w:rPr>
                <w:rFonts w:ascii="Arial" w:hAnsi="Arial" w:cs="Arial"/>
                <w:sz w:val="24"/>
                <w:szCs w:val="24"/>
              </w:rPr>
            </w:pPr>
            <w:r w:rsidRPr="007E4B10">
              <w:rPr>
                <w:rFonts w:ascii="Arial" w:hAnsi="Arial" w:cs="Arial"/>
                <w:sz w:val="24"/>
                <w:szCs w:val="24"/>
              </w:rPr>
              <w:t>NHS England and NHS Improvement</w:t>
            </w:r>
          </w:p>
        </w:tc>
        <w:tc>
          <w:tcPr>
            <w:tcW w:w="4111" w:type="dxa"/>
            <w:vAlign w:val="center"/>
          </w:tcPr>
          <w:p w14:paraId="3B06B832" w14:textId="77777777" w:rsidR="007E4B10" w:rsidRPr="007E4B10" w:rsidRDefault="007E4B10" w:rsidP="006658E5">
            <w:pPr>
              <w:rPr>
                <w:rFonts w:ascii="Arial" w:hAnsi="Arial" w:cs="Arial"/>
                <w:sz w:val="24"/>
                <w:szCs w:val="24"/>
              </w:rPr>
            </w:pPr>
          </w:p>
        </w:tc>
      </w:tr>
      <w:tr w:rsidR="007E4B10" w:rsidRPr="007E4B10" w14:paraId="0B82852D" w14:textId="77777777" w:rsidTr="006658E5">
        <w:tc>
          <w:tcPr>
            <w:tcW w:w="477" w:type="dxa"/>
            <w:vAlign w:val="center"/>
          </w:tcPr>
          <w:p w14:paraId="0B85B4B6" w14:textId="77777777" w:rsidR="007E4B10" w:rsidRPr="007E4B10" w:rsidRDefault="007E4B10" w:rsidP="006658E5">
            <w:pPr>
              <w:rPr>
                <w:rFonts w:ascii="Arial" w:hAnsi="Arial" w:cs="Arial"/>
                <w:sz w:val="24"/>
                <w:szCs w:val="24"/>
              </w:rPr>
            </w:pPr>
            <w:r w:rsidRPr="007E4B10">
              <w:rPr>
                <w:rFonts w:ascii="Arial" w:hAnsi="Arial" w:cs="Arial"/>
                <w:sz w:val="24"/>
                <w:szCs w:val="24"/>
              </w:rPr>
              <w:t>9</w:t>
            </w:r>
          </w:p>
        </w:tc>
        <w:tc>
          <w:tcPr>
            <w:tcW w:w="6620" w:type="dxa"/>
            <w:vAlign w:val="center"/>
          </w:tcPr>
          <w:p w14:paraId="23727160" w14:textId="77777777" w:rsidR="007E4B10" w:rsidRPr="007E4B10" w:rsidRDefault="007E4B10" w:rsidP="006658E5">
            <w:pPr>
              <w:rPr>
                <w:rFonts w:ascii="Arial" w:hAnsi="Arial" w:cs="Arial"/>
                <w:sz w:val="24"/>
                <w:szCs w:val="24"/>
              </w:rPr>
            </w:pPr>
            <w:r w:rsidRPr="007E4B10">
              <w:rPr>
                <w:rFonts w:ascii="Arial" w:hAnsi="Arial" w:cs="Arial"/>
                <w:sz w:val="24"/>
                <w:szCs w:val="24"/>
              </w:rPr>
              <w:t xml:space="preserve">Roll out the new working carers passport to support people with caring responsibilities. </w:t>
            </w:r>
          </w:p>
        </w:tc>
        <w:tc>
          <w:tcPr>
            <w:tcW w:w="2835" w:type="dxa"/>
            <w:vAlign w:val="center"/>
          </w:tcPr>
          <w:p w14:paraId="78743FBF" w14:textId="77777777" w:rsidR="007E4B10" w:rsidRPr="007E4B10" w:rsidRDefault="007E4B10" w:rsidP="006658E5">
            <w:pPr>
              <w:rPr>
                <w:rFonts w:ascii="Arial" w:hAnsi="Arial" w:cs="Arial"/>
                <w:sz w:val="24"/>
                <w:szCs w:val="24"/>
              </w:rPr>
            </w:pPr>
            <w:r w:rsidRPr="007E4B10">
              <w:rPr>
                <w:rFonts w:ascii="Arial" w:hAnsi="Arial" w:cs="Arial"/>
                <w:sz w:val="24"/>
                <w:szCs w:val="24"/>
              </w:rPr>
              <w:t>Employers</w:t>
            </w:r>
          </w:p>
        </w:tc>
        <w:tc>
          <w:tcPr>
            <w:tcW w:w="4111" w:type="dxa"/>
            <w:vAlign w:val="center"/>
          </w:tcPr>
          <w:p w14:paraId="1EBE745B" w14:textId="77777777" w:rsidR="007E4B10" w:rsidRPr="007E4B10" w:rsidRDefault="007E4B10" w:rsidP="006658E5">
            <w:pPr>
              <w:rPr>
                <w:rFonts w:ascii="Arial" w:hAnsi="Arial" w:cs="Arial"/>
                <w:sz w:val="24"/>
                <w:szCs w:val="24"/>
              </w:rPr>
            </w:pPr>
          </w:p>
        </w:tc>
      </w:tr>
      <w:tr w:rsidR="007E4B10" w:rsidRPr="007E4B10" w14:paraId="1200DE4C" w14:textId="77777777" w:rsidTr="006658E5">
        <w:trPr>
          <w:trHeight w:val="890"/>
        </w:trPr>
        <w:tc>
          <w:tcPr>
            <w:tcW w:w="477" w:type="dxa"/>
            <w:vAlign w:val="center"/>
          </w:tcPr>
          <w:p w14:paraId="293BD914" w14:textId="77777777" w:rsidR="007E4B10" w:rsidRPr="007E4B10" w:rsidRDefault="007E4B10" w:rsidP="006658E5">
            <w:pPr>
              <w:rPr>
                <w:rFonts w:ascii="Arial" w:hAnsi="Arial" w:cs="Arial"/>
                <w:sz w:val="24"/>
                <w:szCs w:val="24"/>
              </w:rPr>
            </w:pPr>
            <w:r w:rsidRPr="007E4B10">
              <w:rPr>
                <w:rFonts w:ascii="Arial" w:hAnsi="Arial" w:cs="Arial"/>
                <w:sz w:val="24"/>
                <w:szCs w:val="24"/>
              </w:rPr>
              <w:t>10</w:t>
            </w:r>
          </w:p>
        </w:tc>
        <w:tc>
          <w:tcPr>
            <w:tcW w:w="6620" w:type="dxa"/>
            <w:vAlign w:val="center"/>
          </w:tcPr>
          <w:p w14:paraId="7803A3E9" w14:textId="77777777" w:rsidR="007E4B10" w:rsidRPr="007E4B10" w:rsidRDefault="007E4B10" w:rsidP="006658E5">
            <w:pPr>
              <w:rPr>
                <w:rFonts w:ascii="Arial" w:hAnsi="Arial" w:cs="Arial"/>
                <w:sz w:val="24"/>
                <w:szCs w:val="24"/>
              </w:rPr>
            </w:pPr>
            <w:r w:rsidRPr="007E4B10">
              <w:rPr>
                <w:rFonts w:ascii="Arial" w:hAnsi="Arial" w:cs="Arial"/>
                <w:sz w:val="24"/>
                <w:szCs w:val="24"/>
              </w:rPr>
              <w:t>Work with professional bodies to apply the same principles for flexible working in primary care.</w:t>
            </w:r>
          </w:p>
        </w:tc>
        <w:tc>
          <w:tcPr>
            <w:tcW w:w="2835" w:type="dxa"/>
            <w:vAlign w:val="center"/>
          </w:tcPr>
          <w:p w14:paraId="3EB42512" w14:textId="77777777" w:rsidR="007E4B10" w:rsidRPr="007E4B10" w:rsidRDefault="007E4B10" w:rsidP="006658E5">
            <w:pPr>
              <w:rPr>
                <w:rFonts w:ascii="Arial" w:hAnsi="Arial" w:cs="Arial"/>
                <w:sz w:val="24"/>
                <w:szCs w:val="24"/>
              </w:rPr>
            </w:pPr>
            <w:r w:rsidRPr="007E4B10">
              <w:rPr>
                <w:rFonts w:ascii="Arial" w:hAnsi="Arial" w:cs="Arial"/>
                <w:sz w:val="24"/>
                <w:szCs w:val="24"/>
              </w:rPr>
              <w:t>NHS England and NHS Improvement</w:t>
            </w:r>
          </w:p>
        </w:tc>
        <w:tc>
          <w:tcPr>
            <w:tcW w:w="4111" w:type="dxa"/>
            <w:vAlign w:val="center"/>
          </w:tcPr>
          <w:p w14:paraId="1FFEEE18" w14:textId="77777777" w:rsidR="007E4B10" w:rsidRPr="007E4B10" w:rsidRDefault="007E4B10" w:rsidP="006658E5">
            <w:pPr>
              <w:rPr>
                <w:rFonts w:ascii="Arial" w:hAnsi="Arial" w:cs="Arial"/>
                <w:sz w:val="24"/>
                <w:szCs w:val="24"/>
              </w:rPr>
            </w:pPr>
          </w:p>
        </w:tc>
      </w:tr>
      <w:tr w:rsidR="007E4B10" w:rsidRPr="007E4B10" w14:paraId="54775714" w14:textId="77777777" w:rsidTr="006658E5">
        <w:trPr>
          <w:trHeight w:val="764"/>
        </w:trPr>
        <w:tc>
          <w:tcPr>
            <w:tcW w:w="477" w:type="dxa"/>
            <w:vAlign w:val="center"/>
          </w:tcPr>
          <w:p w14:paraId="465CB957" w14:textId="77777777" w:rsidR="007E4B10" w:rsidRPr="007E4B10" w:rsidRDefault="007E4B10" w:rsidP="006658E5">
            <w:pPr>
              <w:rPr>
                <w:rFonts w:ascii="Arial" w:hAnsi="Arial" w:cs="Arial"/>
                <w:sz w:val="24"/>
                <w:szCs w:val="24"/>
              </w:rPr>
            </w:pPr>
            <w:r w:rsidRPr="007E4B10">
              <w:rPr>
                <w:rFonts w:ascii="Arial" w:hAnsi="Arial" w:cs="Arial"/>
                <w:sz w:val="24"/>
                <w:szCs w:val="24"/>
              </w:rPr>
              <w:t>11</w:t>
            </w:r>
          </w:p>
        </w:tc>
        <w:tc>
          <w:tcPr>
            <w:tcW w:w="6620" w:type="dxa"/>
            <w:vAlign w:val="center"/>
          </w:tcPr>
          <w:p w14:paraId="6E3F0D21" w14:textId="77777777" w:rsidR="007E4B10" w:rsidRPr="007E4B10" w:rsidRDefault="007E4B10" w:rsidP="006658E5">
            <w:pPr>
              <w:rPr>
                <w:rFonts w:ascii="Arial" w:hAnsi="Arial" w:cs="Arial"/>
                <w:sz w:val="24"/>
                <w:szCs w:val="24"/>
              </w:rPr>
            </w:pPr>
            <w:r w:rsidRPr="007E4B10">
              <w:rPr>
                <w:rFonts w:ascii="Arial" w:hAnsi="Arial" w:cs="Arial"/>
                <w:sz w:val="24"/>
                <w:szCs w:val="24"/>
              </w:rPr>
              <w:t>Continue to increase the flexibility of training for junior doctors.</w:t>
            </w:r>
          </w:p>
        </w:tc>
        <w:tc>
          <w:tcPr>
            <w:tcW w:w="2835" w:type="dxa"/>
            <w:vAlign w:val="center"/>
          </w:tcPr>
          <w:p w14:paraId="03E7929E" w14:textId="77777777" w:rsidR="007E4B10" w:rsidRPr="007E4B10" w:rsidRDefault="007E4B10" w:rsidP="006658E5">
            <w:pPr>
              <w:rPr>
                <w:rFonts w:ascii="Arial" w:hAnsi="Arial" w:cs="Arial"/>
                <w:sz w:val="24"/>
                <w:szCs w:val="24"/>
              </w:rPr>
            </w:pPr>
            <w:r w:rsidRPr="007E4B10">
              <w:rPr>
                <w:rFonts w:ascii="Arial" w:hAnsi="Arial" w:cs="Arial"/>
                <w:sz w:val="24"/>
                <w:szCs w:val="24"/>
              </w:rPr>
              <w:t>Health Education England</w:t>
            </w:r>
          </w:p>
        </w:tc>
        <w:tc>
          <w:tcPr>
            <w:tcW w:w="4111" w:type="dxa"/>
            <w:vAlign w:val="center"/>
          </w:tcPr>
          <w:p w14:paraId="65F072F7" w14:textId="77777777" w:rsidR="007E4B10" w:rsidRPr="007E4B10" w:rsidRDefault="007E4B10" w:rsidP="006658E5">
            <w:pPr>
              <w:rPr>
                <w:rFonts w:ascii="Arial" w:hAnsi="Arial" w:cs="Arial"/>
                <w:sz w:val="24"/>
                <w:szCs w:val="24"/>
              </w:rPr>
            </w:pPr>
          </w:p>
        </w:tc>
      </w:tr>
    </w:tbl>
    <w:p w14:paraId="015482F2" w14:textId="77777777" w:rsidR="007E4B10" w:rsidRPr="007E4B10" w:rsidRDefault="007E4B10" w:rsidP="007E4B10">
      <w:pPr>
        <w:rPr>
          <w:rFonts w:ascii="Arial" w:hAnsi="Arial" w:cs="Arial"/>
          <w:sz w:val="24"/>
          <w:szCs w:val="24"/>
        </w:rPr>
      </w:pPr>
    </w:p>
    <w:p w14:paraId="223027E0" w14:textId="77777777" w:rsidR="007E4B10" w:rsidRPr="007E4B10" w:rsidRDefault="007E4B10" w:rsidP="007E4B10">
      <w:pPr>
        <w:pStyle w:val="SmallPageTitle"/>
        <w:jc w:val="left"/>
        <w:rPr>
          <w:rFonts w:ascii="Arial" w:hAnsi="Arial" w:cs="Arial"/>
          <w:color w:val="4472C4" w:themeColor="accent1"/>
        </w:rPr>
      </w:pPr>
    </w:p>
    <w:p w14:paraId="2C768B6D" w14:textId="77777777" w:rsidR="007E4B10" w:rsidRPr="007E4B10" w:rsidRDefault="007E4B10" w:rsidP="007E4B10">
      <w:pPr>
        <w:pStyle w:val="SmallPageTitle"/>
        <w:jc w:val="left"/>
        <w:rPr>
          <w:rFonts w:ascii="Arial" w:hAnsi="Arial" w:cs="Arial"/>
          <w:color w:val="4472C4" w:themeColor="accent1"/>
        </w:rPr>
      </w:pPr>
      <w:r w:rsidRPr="007E4B10">
        <w:rPr>
          <w:rFonts w:ascii="Arial" w:hAnsi="Arial" w:cs="Arial"/>
          <w:color w:val="4472C4" w:themeColor="accent1"/>
        </w:rPr>
        <w:t>Equality and diversity</w:t>
      </w:r>
    </w:p>
    <w:tbl>
      <w:tblPr>
        <w:tblStyle w:val="TableGrid"/>
        <w:tblW w:w="0" w:type="auto"/>
        <w:tblLook w:val="04A0" w:firstRow="1" w:lastRow="0" w:firstColumn="1" w:lastColumn="0" w:noHBand="0" w:noVBand="1"/>
      </w:tblPr>
      <w:tblGrid>
        <w:gridCol w:w="421"/>
        <w:gridCol w:w="6662"/>
        <w:gridCol w:w="2835"/>
        <w:gridCol w:w="4111"/>
      </w:tblGrid>
      <w:tr w:rsidR="007E4B10" w:rsidRPr="007E4B10" w14:paraId="24EBDF3A" w14:textId="77777777" w:rsidTr="006658E5">
        <w:tc>
          <w:tcPr>
            <w:tcW w:w="421" w:type="dxa"/>
            <w:tcMar>
              <w:top w:w="113" w:type="dxa"/>
              <w:bottom w:w="113" w:type="dxa"/>
            </w:tcMar>
            <w:vAlign w:val="center"/>
          </w:tcPr>
          <w:p w14:paraId="5ACFABC7" w14:textId="77777777" w:rsidR="007E4B10" w:rsidRPr="007E4B10" w:rsidRDefault="007E4B10" w:rsidP="006658E5">
            <w:pPr>
              <w:rPr>
                <w:rFonts w:ascii="Arial" w:hAnsi="Arial" w:cs="Arial"/>
                <w:sz w:val="24"/>
                <w:szCs w:val="24"/>
              </w:rPr>
            </w:pPr>
          </w:p>
        </w:tc>
        <w:tc>
          <w:tcPr>
            <w:tcW w:w="6662" w:type="dxa"/>
            <w:tcMar>
              <w:top w:w="113" w:type="dxa"/>
              <w:bottom w:w="113" w:type="dxa"/>
            </w:tcMar>
            <w:vAlign w:val="center"/>
          </w:tcPr>
          <w:p w14:paraId="6BFDC4F3" w14:textId="77777777" w:rsidR="007E4B10" w:rsidRPr="007E4B10" w:rsidRDefault="007E4B10" w:rsidP="006658E5">
            <w:pPr>
              <w:rPr>
                <w:rFonts w:ascii="Arial" w:hAnsi="Arial" w:cs="Arial"/>
                <w:sz w:val="24"/>
                <w:szCs w:val="24"/>
              </w:rPr>
            </w:pPr>
            <w:r w:rsidRPr="007E4B10">
              <w:rPr>
                <w:rFonts w:ascii="Arial" w:hAnsi="Arial" w:cs="Arial"/>
                <w:sz w:val="28"/>
                <w:szCs w:val="28"/>
              </w:rPr>
              <w:t>Action</w:t>
            </w:r>
          </w:p>
        </w:tc>
        <w:tc>
          <w:tcPr>
            <w:tcW w:w="2835" w:type="dxa"/>
            <w:tcMar>
              <w:top w:w="113" w:type="dxa"/>
              <w:bottom w:w="113" w:type="dxa"/>
            </w:tcMar>
            <w:vAlign w:val="center"/>
          </w:tcPr>
          <w:p w14:paraId="017983BC" w14:textId="77777777" w:rsidR="007E4B10" w:rsidRPr="007E4B10" w:rsidRDefault="007E4B10" w:rsidP="006658E5">
            <w:pPr>
              <w:rPr>
                <w:rFonts w:ascii="Arial" w:hAnsi="Arial" w:cs="Arial"/>
                <w:sz w:val="24"/>
                <w:szCs w:val="24"/>
              </w:rPr>
            </w:pPr>
            <w:r w:rsidRPr="007E4B10">
              <w:rPr>
                <w:rFonts w:ascii="Arial" w:hAnsi="Arial" w:cs="Arial"/>
                <w:sz w:val="28"/>
                <w:szCs w:val="28"/>
              </w:rPr>
              <w:t>Who</w:t>
            </w:r>
          </w:p>
        </w:tc>
        <w:tc>
          <w:tcPr>
            <w:tcW w:w="4111" w:type="dxa"/>
            <w:tcMar>
              <w:top w:w="113" w:type="dxa"/>
              <w:bottom w:w="113" w:type="dxa"/>
            </w:tcMar>
            <w:vAlign w:val="center"/>
          </w:tcPr>
          <w:p w14:paraId="2DBF74AD" w14:textId="77777777" w:rsidR="007E4B10" w:rsidRPr="007E4B10" w:rsidRDefault="007E4B10" w:rsidP="006658E5">
            <w:pPr>
              <w:rPr>
                <w:rFonts w:ascii="Arial" w:hAnsi="Arial" w:cs="Arial"/>
                <w:sz w:val="24"/>
                <w:szCs w:val="24"/>
              </w:rPr>
            </w:pPr>
            <w:r w:rsidRPr="007E4B10">
              <w:rPr>
                <w:rFonts w:ascii="Arial" w:hAnsi="Arial" w:cs="Arial"/>
                <w:sz w:val="28"/>
                <w:szCs w:val="28"/>
              </w:rPr>
              <w:t>Timeline (where provided)</w:t>
            </w:r>
          </w:p>
        </w:tc>
      </w:tr>
      <w:tr w:rsidR="007E4B10" w:rsidRPr="007E4B10" w14:paraId="3410A066" w14:textId="77777777" w:rsidTr="006658E5">
        <w:tc>
          <w:tcPr>
            <w:tcW w:w="421" w:type="dxa"/>
            <w:tcMar>
              <w:top w:w="113" w:type="dxa"/>
              <w:bottom w:w="113" w:type="dxa"/>
            </w:tcMar>
            <w:vAlign w:val="center"/>
          </w:tcPr>
          <w:p w14:paraId="07DF72E7" w14:textId="77777777" w:rsidR="007E4B10" w:rsidRPr="007E4B10" w:rsidRDefault="007E4B10" w:rsidP="006658E5">
            <w:pPr>
              <w:rPr>
                <w:rFonts w:ascii="Arial" w:hAnsi="Arial" w:cs="Arial"/>
                <w:sz w:val="24"/>
                <w:szCs w:val="24"/>
              </w:rPr>
            </w:pPr>
            <w:r w:rsidRPr="007E4B10">
              <w:rPr>
                <w:rFonts w:ascii="Arial" w:hAnsi="Arial" w:cs="Arial"/>
                <w:sz w:val="24"/>
                <w:szCs w:val="24"/>
              </w:rPr>
              <w:t>1</w:t>
            </w:r>
          </w:p>
        </w:tc>
        <w:tc>
          <w:tcPr>
            <w:tcW w:w="6662" w:type="dxa"/>
            <w:tcMar>
              <w:top w:w="113" w:type="dxa"/>
              <w:bottom w:w="113" w:type="dxa"/>
            </w:tcMar>
            <w:vAlign w:val="center"/>
          </w:tcPr>
          <w:p w14:paraId="2247B3F1" w14:textId="77777777" w:rsidR="007E4B10" w:rsidRPr="007E4B10" w:rsidRDefault="007E4B10" w:rsidP="006658E5">
            <w:pPr>
              <w:rPr>
                <w:rFonts w:ascii="Arial" w:hAnsi="Arial" w:cs="Arial"/>
                <w:sz w:val="24"/>
                <w:szCs w:val="24"/>
              </w:rPr>
            </w:pPr>
            <w:r w:rsidRPr="007E4B10">
              <w:rPr>
                <w:rFonts w:ascii="Arial" w:hAnsi="Arial" w:cs="Arial"/>
                <w:sz w:val="24"/>
                <w:szCs w:val="24"/>
              </w:rPr>
              <w:t>Overhaul recruitment and promotion practices to make sure that staffing reflects the diversity of the community, and regional and national labour markets.</w:t>
            </w:r>
          </w:p>
        </w:tc>
        <w:tc>
          <w:tcPr>
            <w:tcW w:w="2835" w:type="dxa"/>
            <w:tcMar>
              <w:top w:w="113" w:type="dxa"/>
              <w:bottom w:w="113" w:type="dxa"/>
            </w:tcMar>
            <w:vAlign w:val="center"/>
          </w:tcPr>
          <w:p w14:paraId="33CEE03B" w14:textId="77777777" w:rsidR="007E4B10" w:rsidRPr="007E4B10" w:rsidRDefault="007E4B10" w:rsidP="006658E5">
            <w:pPr>
              <w:rPr>
                <w:rFonts w:ascii="Arial" w:hAnsi="Arial" w:cs="Arial"/>
                <w:sz w:val="24"/>
                <w:szCs w:val="24"/>
              </w:rPr>
            </w:pPr>
            <w:r w:rsidRPr="007E4B10">
              <w:rPr>
                <w:rFonts w:ascii="Arial" w:hAnsi="Arial" w:cs="Arial"/>
                <w:sz w:val="24"/>
                <w:szCs w:val="24"/>
              </w:rPr>
              <w:t>Employers</w:t>
            </w:r>
          </w:p>
        </w:tc>
        <w:tc>
          <w:tcPr>
            <w:tcW w:w="4111" w:type="dxa"/>
            <w:tcMar>
              <w:top w:w="113" w:type="dxa"/>
              <w:bottom w:w="113" w:type="dxa"/>
            </w:tcMar>
            <w:vAlign w:val="center"/>
          </w:tcPr>
          <w:p w14:paraId="227D180E" w14:textId="77777777" w:rsidR="007E4B10" w:rsidRPr="007E4B10" w:rsidRDefault="007E4B10" w:rsidP="006658E5">
            <w:pPr>
              <w:rPr>
                <w:rFonts w:ascii="Arial" w:hAnsi="Arial" w:cs="Arial"/>
                <w:sz w:val="24"/>
                <w:szCs w:val="24"/>
              </w:rPr>
            </w:pPr>
            <w:r w:rsidRPr="007E4B10">
              <w:rPr>
                <w:rFonts w:ascii="Arial" w:hAnsi="Arial" w:cs="Arial"/>
                <w:sz w:val="24"/>
                <w:szCs w:val="24"/>
              </w:rPr>
              <w:t>By October 2020</w:t>
            </w:r>
          </w:p>
        </w:tc>
      </w:tr>
      <w:tr w:rsidR="007E4B10" w:rsidRPr="007E4B10" w14:paraId="11B024E6" w14:textId="77777777" w:rsidTr="006658E5">
        <w:tc>
          <w:tcPr>
            <w:tcW w:w="421" w:type="dxa"/>
            <w:tcMar>
              <w:top w:w="113" w:type="dxa"/>
              <w:bottom w:w="113" w:type="dxa"/>
            </w:tcMar>
            <w:vAlign w:val="center"/>
          </w:tcPr>
          <w:p w14:paraId="7CE639F0" w14:textId="77777777" w:rsidR="007E4B10" w:rsidRPr="007E4B10" w:rsidRDefault="007E4B10" w:rsidP="006658E5">
            <w:pPr>
              <w:rPr>
                <w:rFonts w:ascii="Arial" w:hAnsi="Arial" w:cs="Arial"/>
                <w:sz w:val="24"/>
                <w:szCs w:val="24"/>
              </w:rPr>
            </w:pPr>
            <w:r w:rsidRPr="007E4B10">
              <w:rPr>
                <w:rFonts w:ascii="Arial" w:hAnsi="Arial" w:cs="Arial"/>
                <w:sz w:val="24"/>
                <w:szCs w:val="24"/>
              </w:rPr>
              <w:lastRenderedPageBreak/>
              <w:t>2</w:t>
            </w:r>
          </w:p>
        </w:tc>
        <w:tc>
          <w:tcPr>
            <w:tcW w:w="6662" w:type="dxa"/>
            <w:tcMar>
              <w:top w:w="113" w:type="dxa"/>
              <w:bottom w:w="113" w:type="dxa"/>
            </w:tcMar>
            <w:vAlign w:val="center"/>
          </w:tcPr>
          <w:p w14:paraId="27499C52" w14:textId="77777777" w:rsidR="007E4B10" w:rsidRPr="007E4B10" w:rsidRDefault="007E4B10" w:rsidP="006658E5">
            <w:pPr>
              <w:rPr>
                <w:rFonts w:ascii="Arial" w:hAnsi="Arial" w:cs="Arial"/>
                <w:sz w:val="24"/>
                <w:szCs w:val="24"/>
              </w:rPr>
            </w:pPr>
            <w:r w:rsidRPr="007E4B10">
              <w:rPr>
                <w:rFonts w:ascii="Arial" w:hAnsi="Arial" w:cs="Arial"/>
                <w:sz w:val="24"/>
                <w:szCs w:val="24"/>
              </w:rPr>
              <w:t xml:space="preserve">Discuss equality, </w:t>
            </w:r>
            <w:proofErr w:type="gramStart"/>
            <w:r w:rsidRPr="007E4B10">
              <w:rPr>
                <w:rFonts w:ascii="Arial" w:hAnsi="Arial" w:cs="Arial"/>
                <w:sz w:val="24"/>
                <w:szCs w:val="24"/>
              </w:rPr>
              <w:t>diversity</w:t>
            </w:r>
            <w:proofErr w:type="gramEnd"/>
            <w:r w:rsidRPr="007E4B10">
              <w:rPr>
                <w:rFonts w:ascii="Arial" w:hAnsi="Arial" w:cs="Arial"/>
                <w:sz w:val="24"/>
                <w:szCs w:val="24"/>
              </w:rPr>
              <w:t xml:space="preserve"> and inclusion as part of the health and wellbeing conversations described in the health and wellbeing table.  </w:t>
            </w:r>
          </w:p>
        </w:tc>
        <w:tc>
          <w:tcPr>
            <w:tcW w:w="2835" w:type="dxa"/>
            <w:tcMar>
              <w:top w:w="113" w:type="dxa"/>
              <w:bottom w:w="113" w:type="dxa"/>
            </w:tcMar>
            <w:vAlign w:val="center"/>
          </w:tcPr>
          <w:p w14:paraId="4DFEB5DA" w14:textId="77777777" w:rsidR="007E4B10" w:rsidRPr="007E4B10" w:rsidRDefault="007E4B10" w:rsidP="006658E5">
            <w:pPr>
              <w:rPr>
                <w:rFonts w:ascii="Arial" w:hAnsi="Arial" w:cs="Arial"/>
                <w:sz w:val="24"/>
                <w:szCs w:val="24"/>
              </w:rPr>
            </w:pPr>
            <w:r w:rsidRPr="007E4B10">
              <w:rPr>
                <w:rFonts w:ascii="Arial" w:hAnsi="Arial" w:cs="Arial"/>
                <w:sz w:val="24"/>
                <w:szCs w:val="24"/>
              </w:rPr>
              <w:t>Employers</w:t>
            </w:r>
          </w:p>
        </w:tc>
        <w:tc>
          <w:tcPr>
            <w:tcW w:w="4111" w:type="dxa"/>
            <w:tcMar>
              <w:top w:w="113" w:type="dxa"/>
              <w:bottom w:w="113" w:type="dxa"/>
            </w:tcMar>
            <w:vAlign w:val="center"/>
          </w:tcPr>
          <w:p w14:paraId="3F9351A6" w14:textId="77777777" w:rsidR="007E4B10" w:rsidRPr="007E4B10" w:rsidRDefault="007E4B10" w:rsidP="006658E5">
            <w:pPr>
              <w:rPr>
                <w:rFonts w:ascii="Arial" w:hAnsi="Arial" w:cs="Arial"/>
                <w:sz w:val="24"/>
                <w:szCs w:val="24"/>
              </w:rPr>
            </w:pPr>
            <w:r w:rsidRPr="007E4B10">
              <w:rPr>
                <w:rFonts w:ascii="Arial" w:hAnsi="Arial" w:cs="Arial"/>
                <w:sz w:val="24"/>
                <w:szCs w:val="24"/>
              </w:rPr>
              <w:t>From September 2020</w:t>
            </w:r>
          </w:p>
        </w:tc>
      </w:tr>
      <w:tr w:rsidR="007E4B10" w:rsidRPr="007E4B10" w14:paraId="1E598711" w14:textId="77777777" w:rsidTr="006658E5">
        <w:tc>
          <w:tcPr>
            <w:tcW w:w="421" w:type="dxa"/>
            <w:tcMar>
              <w:top w:w="113" w:type="dxa"/>
              <w:bottom w:w="113" w:type="dxa"/>
            </w:tcMar>
            <w:vAlign w:val="center"/>
          </w:tcPr>
          <w:p w14:paraId="2D844BFF" w14:textId="77777777" w:rsidR="007E4B10" w:rsidRPr="007E4B10" w:rsidRDefault="007E4B10" w:rsidP="006658E5">
            <w:pPr>
              <w:rPr>
                <w:rFonts w:ascii="Arial" w:hAnsi="Arial" w:cs="Arial"/>
                <w:sz w:val="24"/>
                <w:szCs w:val="24"/>
              </w:rPr>
            </w:pPr>
            <w:r w:rsidRPr="007E4B10">
              <w:rPr>
                <w:rFonts w:ascii="Arial" w:hAnsi="Arial" w:cs="Arial"/>
                <w:sz w:val="24"/>
                <w:szCs w:val="24"/>
              </w:rPr>
              <w:t>3</w:t>
            </w:r>
          </w:p>
        </w:tc>
        <w:tc>
          <w:tcPr>
            <w:tcW w:w="6662" w:type="dxa"/>
            <w:tcMar>
              <w:top w:w="113" w:type="dxa"/>
              <w:bottom w:w="113" w:type="dxa"/>
            </w:tcMar>
            <w:vAlign w:val="center"/>
          </w:tcPr>
          <w:p w14:paraId="47643134" w14:textId="77777777" w:rsidR="007E4B10" w:rsidRPr="007E4B10" w:rsidRDefault="007E4B10" w:rsidP="006658E5">
            <w:pPr>
              <w:rPr>
                <w:rFonts w:ascii="Arial" w:hAnsi="Arial" w:cs="Arial"/>
                <w:sz w:val="24"/>
                <w:szCs w:val="24"/>
              </w:rPr>
            </w:pPr>
            <w:r w:rsidRPr="007E4B10">
              <w:rPr>
                <w:rFonts w:ascii="Arial" w:hAnsi="Arial" w:cs="Arial"/>
                <w:sz w:val="24"/>
                <w:szCs w:val="24"/>
              </w:rPr>
              <w:t xml:space="preserve">Publish progress against the Model Employer goals to ensure that the workforce leadership is representative of the overall BAME workforce. </w:t>
            </w:r>
          </w:p>
        </w:tc>
        <w:tc>
          <w:tcPr>
            <w:tcW w:w="2835" w:type="dxa"/>
            <w:tcMar>
              <w:top w:w="113" w:type="dxa"/>
              <w:bottom w:w="113" w:type="dxa"/>
            </w:tcMar>
            <w:vAlign w:val="center"/>
          </w:tcPr>
          <w:p w14:paraId="69C0813D" w14:textId="77777777" w:rsidR="007E4B10" w:rsidRPr="007E4B10" w:rsidRDefault="007E4B10" w:rsidP="006658E5">
            <w:pPr>
              <w:rPr>
                <w:rFonts w:ascii="Arial" w:hAnsi="Arial" w:cs="Arial"/>
                <w:sz w:val="24"/>
                <w:szCs w:val="24"/>
              </w:rPr>
            </w:pPr>
            <w:r w:rsidRPr="007E4B10">
              <w:rPr>
                <w:rFonts w:ascii="Arial" w:hAnsi="Arial" w:cs="Arial"/>
                <w:sz w:val="24"/>
                <w:szCs w:val="24"/>
              </w:rPr>
              <w:t>Employers</w:t>
            </w:r>
          </w:p>
        </w:tc>
        <w:tc>
          <w:tcPr>
            <w:tcW w:w="4111" w:type="dxa"/>
            <w:tcMar>
              <w:top w:w="113" w:type="dxa"/>
              <w:bottom w:w="113" w:type="dxa"/>
            </w:tcMar>
            <w:vAlign w:val="center"/>
          </w:tcPr>
          <w:p w14:paraId="192AE9D6" w14:textId="77777777" w:rsidR="007E4B10" w:rsidRPr="007E4B10" w:rsidRDefault="007E4B10" w:rsidP="006658E5">
            <w:pPr>
              <w:rPr>
                <w:rFonts w:ascii="Arial" w:hAnsi="Arial" w:cs="Arial"/>
                <w:sz w:val="24"/>
                <w:szCs w:val="24"/>
              </w:rPr>
            </w:pPr>
          </w:p>
        </w:tc>
      </w:tr>
      <w:tr w:rsidR="007E4B10" w:rsidRPr="007E4B10" w14:paraId="488BDDC2" w14:textId="77777777" w:rsidTr="006658E5">
        <w:tc>
          <w:tcPr>
            <w:tcW w:w="421" w:type="dxa"/>
            <w:tcMar>
              <w:top w:w="113" w:type="dxa"/>
              <w:bottom w:w="113" w:type="dxa"/>
            </w:tcMar>
            <w:vAlign w:val="center"/>
          </w:tcPr>
          <w:p w14:paraId="6B9F6639" w14:textId="77777777" w:rsidR="007E4B10" w:rsidRPr="007E4B10" w:rsidRDefault="007E4B10" w:rsidP="006658E5">
            <w:pPr>
              <w:rPr>
                <w:rFonts w:ascii="Arial" w:hAnsi="Arial" w:cs="Arial"/>
                <w:sz w:val="24"/>
                <w:szCs w:val="24"/>
              </w:rPr>
            </w:pPr>
            <w:r w:rsidRPr="007E4B10">
              <w:rPr>
                <w:rFonts w:ascii="Arial" w:hAnsi="Arial" w:cs="Arial"/>
                <w:sz w:val="24"/>
                <w:szCs w:val="24"/>
              </w:rPr>
              <w:t>4</w:t>
            </w:r>
          </w:p>
        </w:tc>
        <w:tc>
          <w:tcPr>
            <w:tcW w:w="6662" w:type="dxa"/>
            <w:tcMar>
              <w:top w:w="113" w:type="dxa"/>
              <w:bottom w:w="113" w:type="dxa"/>
            </w:tcMar>
            <w:vAlign w:val="center"/>
          </w:tcPr>
          <w:p w14:paraId="5D218ABF" w14:textId="77777777" w:rsidR="007E4B10" w:rsidRPr="007E4B10" w:rsidRDefault="007E4B10" w:rsidP="006658E5">
            <w:pPr>
              <w:rPr>
                <w:rFonts w:ascii="Arial" w:hAnsi="Arial" w:cs="Arial"/>
                <w:sz w:val="24"/>
                <w:szCs w:val="24"/>
              </w:rPr>
            </w:pPr>
            <w:r w:rsidRPr="007E4B10">
              <w:rPr>
                <w:rFonts w:ascii="Arial" w:hAnsi="Arial" w:cs="Arial"/>
                <w:sz w:val="24"/>
                <w:szCs w:val="24"/>
              </w:rPr>
              <w:t xml:space="preserve">51 per cent of organisations to have eliminated the ethnicity gap when entering into a </w:t>
            </w:r>
            <w:proofErr w:type="gramStart"/>
            <w:r w:rsidRPr="007E4B10">
              <w:rPr>
                <w:rFonts w:ascii="Arial" w:hAnsi="Arial" w:cs="Arial"/>
                <w:sz w:val="24"/>
                <w:szCs w:val="24"/>
              </w:rPr>
              <w:t>formal disciplinary processes</w:t>
            </w:r>
            <w:proofErr w:type="gramEnd"/>
            <w:r w:rsidRPr="007E4B10">
              <w:rPr>
                <w:rFonts w:ascii="Arial" w:hAnsi="Arial" w:cs="Arial"/>
                <w:sz w:val="24"/>
                <w:szCs w:val="24"/>
              </w:rPr>
              <w:t xml:space="preserve">. </w:t>
            </w:r>
          </w:p>
        </w:tc>
        <w:tc>
          <w:tcPr>
            <w:tcW w:w="2835" w:type="dxa"/>
            <w:tcMar>
              <w:top w:w="113" w:type="dxa"/>
              <w:bottom w:w="113" w:type="dxa"/>
            </w:tcMar>
            <w:vAlign w:val="center"/>
          </w:tcPr>
          <w:p w14:paraId="6AD4ACE8" w14:textId="77777777" w:rsidR="007E4B10" w:rsidRPr="007E4B10" w:rsidRDefault="007E4B10" w:rsidP="006658E5">
            <w:pPr>
              <w:rPr>
                <w:rFonts w:ascii="Arial" w:hAnsi="Arial" w:cs="Arial"/>
                <w:sz w:val="24"/>
                <w:szCs w:val="24"/>
              </w:rPr>
            </w:pPr>
            <w:r w:rsidRPr="007E4B10">
              <w:rPr>
                <w:rFonts w:ascii="Arial" w:hAnsi="Arial" w:cs="Arial"/>
                <w:sz w:val="24"/>
                <w:szCs w:val="24"/>
              </w:rPr>
              <w:t>Employers</w:t>
            </w:r>
          </w:p>
        </w:tc>
        <w:tc>
          <w:tcPr>
            <w:tcW w:w="4111" w:type="dxa"/>
            <w:tcMar>
              <w:top w:w="113" w:type="dxa"/>
              <w:bottom w:w="113" w:type="dxa"/>
            </w:tcMar>
            <w:vAlign w:val="center"/>
          </w:tcPr>
          <w:p w14:paraId="7BFA3338" w14:textId="77777777" w:rsidR="007E4B10" w:rsidRPr="007E4B10" w:rsidRDefault="007E4B10" w:rsidP="006658E5">
            <w:pPr>
              <w:rPr>
                <w:rFonts w:ascii="Arial" w:hAnsi="Arial" w:cs="Arial"/>
                <w:sz w:val="24"/>
                <w:szCs w:val="24"/>
              </w:rPr>
            </w:pPr>
            <w:r w:rsidRPr="007E4B10">
              <w:rPr>
                <w:rFonts w:ascii="Arial" w:hAnsi="Arial" w:cs="Arial"/>
                <w:sz w:val="24"/>
                <w:szCs w:val="24"/>
              </w:rPr>
              <w:t>By the end of 2020</w:t>
            </w:r>
          </w:p>
        </w:tc>
      </w:tr>
      <w:tr w:rsidR="007E4B10" w:rsidRPr="007E4B10" w14:paraId="6A289632" w14:textId="77777777" w:rsidTr="006658E5">
        <w:tc>
          <w:tcPr>
            <w:tcW w:w="421" w:type="dxa"/>
            <w:tcMar>
              <w:top w:w="113" w:type="dxa"/>
              <w:bottom w:w="113" w:type="dxa"/>
            </w:tcMar>
            <w:vAlign w:val="center"/>
          </w:tcPr>
          <w:p w14:paraId="38C74367" w14:textId="77777777" w:rsidR="007E4B10" w:rsidRPr="007E4B10" w:rsidRDefault="007E4B10" w:rsidP="006658E5">
            <w:pPr>
              <w:rPr>
                <w:rFonts w:ascii="Arial" w:hAnsi="Arial" w:cs="Arial"/>
                <w:sz w:val="24"/>
                <w:szCs w:val="24"/>
              </w:rPr>
            </w:pPr>
            <w:r w:rsidRPr="007E4B10">
              <w:rPr>
                <w:rFonts w:ascii="Arial" w:hAnsi="Arial" w:cs="Arial"/>
                <w:sz w:val="24"/>
                <w:szCs w:val="24"/>
              </w:rPr>
              <w:t>5</w:t>
            </w:r>
          </w:p>
        </w:tc>
        <w:tc>
          <w:tcPr>
            <w:tcW w:w="6662" w:type="dxa"/>
            <w:tcMar>
              <w:top w:w="113" w:type="dxa"/>
              <w:bottom w:w="113" w:type="dxa"/>
            </w:tcMar>
            <w:vAlign w:val="center"/>
          </w:tcPr>
          <w:p w14:paraId="4F719DC9" w14:textId="77777777" w:rsidR="007E4B10" w:rsidRPr="007E4B10" w:rsidRDefault="007E4B10" w:rsidP="006658E5">
            <w:pPr>
              <w:rPr>
                <w:rFonts w:ascii="Arial" w:hAnsi="Arial" w:cs="Arial"/>
                <w:sz w:val="24"/>
                <w:szCs w:val="24"/>
              </w:rPr>
            </w:pPr>
            <w:r w:rsidRPr="007E4B10">
              <w:rPr>
                <w:rFonts w:ascii="Arial" w:hAnsi="Arial" w:cs="Arial"/>
                <w:sz w:val="24"/>
                <w:szCs w:val="24"/>
              </w:rPr>
              <w:t>Support organisations to achieve the above goal, including establishing robust decision-tree checklists for managers, post-action audits on disciplinary decisions, and pre-formal action checks.</w:t>
            </w:r>
          </w:p>
        </w:tc>
        <w:tc>
          <w:tcPr>
            <w:tcW w:w="2835" w:type="dxa"/>
            <w:tcMar>
              <w:top w:w="113" w:type="dxa"/>
              <w:bottom w:w="113" w:type="dxa"/>
            </w:tcMar>
            <w:vAlign w:val="center"/>
          </w:tcPr>
          <w:p w14:paraId="54BEF9EA" w14:textId="77777777" w:rsidR="007E4B10" w:rsidRPr="007E4B10" w:rsidRDefault="007E4B10" w:rsidP="006658E5">
            <w:pPr>
              <w:rPr>
                <w:rFonts w:ascii="Arial" w:hAnsi="Arial" w:cs="Arial"/>
                <w:sz w:val="24"/>
                <w:szCs w:val="24"/>
              </w:rPr>
            </w:pPr>
            <w:r w:rsidRPr="007E4B10">
              <w:rPr>
                <w:rFonts w:ascii="Arial" w:hAnsi="Arial" w:cs="Arial"/>
                <w:sz w:val="24"/>
                <w:szCs w:val="24"/>
              </w:rPr>
              <w:t>NHS England and NHS Improvement</w:t>
            </w:r>
          </w:p>
        </w:tc>
        <w:tc>
          <w:tcPr>
            <w:tcW w:w="4111" w:type="dxa"/>
            <w:tcMar>
              <w:top w:w="113" w:type="dxa"/>
              <w:bottom w:w="113" w:type="dxa"/>
            </w:tcMar>
            <w:vAlign w:val="center"/>
          </w:tcPr>
          <w:p w14:paraId="3D86744D" w14:textId="77777777" w:rsidR="007E4B10" w:rsidRPr="007E4B10" w:rsidRDefault="007E4B10" w:rsidP="006658E5">
            <w:pPr>
              <w:rPr>
                <w:rFonts w:ascii="Arial" w:hAnsi="Arial" w:cs="Arial"/>
                <w:sz w:val="24"/>
                <w:szCs w:val="24"/>
              </w:rPr>
            </w:pPr>
            <w:r w:rsidRPr="007E4B10">
              <w:rPr>
                <w:rFonts w:ascii="Arial" w:hAnsi="Arial" w:cs="Arial"/>
                <w:sz w:val="24"/>
                <w:szCs w:val="24"/>
              </w:rPr>
              <w:t>From September 2020</w:t>
            </w:r>
          </w:p>
        </w:tc>
      </w:tr>
      <w:tr w:rsidR="007E4B10" w:rsidRPr="007E4B10" w14:paraId="54B09E9A" w14:textId="77777777" w:rsidTr="006658E5">
        <w:tc>
          <w:tcPr>
            <w:tcW w:w="421" w:type="dxa"/>
            <w:tcMar>
              <w:top w:w="113" w:type="dxa"/>
              <w:bottom w:w="113" w:type="dxa"/>
            </w:tcMar>
            <w:vAlign w:val="center"/>
          </w:tcPr>
          <w:p w14:paraId="3216EF68" w14:textId="77777777" w:rsidR="007E4B10" w:rsidRPr="007E4B10" w:rsidRDefault="007E4B10" w:rsidP="006658E5">
            <w:pPr>
              <w:rPr>
                <w:rFonts w:ascii="Arial" w:hAnsi="Arial" w:cs="Arial"/>
                <w:sz w:val="24"/>
                <w:szCs w:val="24"/>
              </w:rPr>
            </w:pPr>
            <w:r w:rsidRPr="007E4B10">
              <w:rPr>
                <w:rFonts w:ascii="Arial" w:hAnsi="Arial" w:cs="Arial"/>
                <w:sz w:val="24"/>
                <w:szCs w:val="24"/>
              </w:rPr>
              <w:t>6</w:t>
            </w:r>
          </w:p>
        </w:tc>
        <w:tc>
          <w:tcPr>
            <w:tcW w:w="6662" w:type="dxa"/>
            <w:tcMar>
              <w:top w:w="113" w:type="dxa"/>
              <w:bottom w:w="113" w:type="dxa"/>
            </w:tcMar>
            <w:vAlign w:val="center"/>
          </w:tcPr>
          <w:p w14:paraId="34EB2A32" w14:textId="77777777" w:rsidR="007E4B10" w:rsidRPr="007E4B10" w:rsidRDefault="007E4B10" w:rsidP="006658E5">
            <w:pPr>
              <w:rPr>
                <w:rFonts w:ascii="Arial" w:hAnsi="Arial" w:cs="Arial"/>
                <w:sz w:val="24"/>
                <w:szCs w:val="24"/>
              </w:rPr>
            </w:pPr>
            <w:r w:rsidRPr="007E4B10">
              <w:rPr>
                <w:rFonts w:ascii="Arial" w:hAnsi="Arial" w:cs="Arial"/>
                <w:sz w:val="24"/>
                <w:szCs w:val="24"/>
              </w:rPr>
              <w:t>Refresh the evidence base for action, to ensure senior leadership represents the diversity of the NHS, spanning all protected characteristics.</w:t>
            </w:r>
          </w:p>
        </w:tc>
        <w:tc>
          <w:tcPr>
            <w:tcW w:w="2835" w:type="dxa"/>
            <w:tcMar>
              <w:top w:w="113" w:type="dxa"/>
              <w:bottom w:w="113" w:type="dxa"/>
            </w:tcMar>
            <w:vAlign w:val="center"/>
          </w:tcPr>
          <w:p w14:paraId="3CBE8998" w14:textId="77777777" w:rsidR="007E4B10" w:rsidRPr="007E4B10" w:rsidRDefault="007E4B10" w:rsidP="006658E5">
            <w:pPr>
              <w:rPr>
                <w:rFonts w:ascii="Arial" w:hAnsi="Arial" w:cs="Arial"/>
                <w:sz w:val="24"/>
                <w:szCs w:val="24"/>
              </w:rPr>
            </w:pPr>
            <w:r w:rsidRPr="007E4B10">
              <w:rPr>
                <w:rFonts w:ascii="Arial" w:hAnsi="Arial" w:cs="Arial"/>
                <w:sz w:val="24"/>
                <w:szCs w:val="24"/>
              </w:rPr>
              <w:t>NHS England and NHS Improvement</w:t>
            </w:r>
          </w:p>
        </w:tc>
        <w:tc>
          <w:tcPr>
            <w:tcW w:w="4111" w:type="dxa"/>
            <w:tcMar>
              <w:top w:w="113" w:type="dxa"/>
              <w:bottom w:w="113" w:type="dxa"/>
            </w:tcMar>
            <w:vAlign w:val="center"/>
          </w:tcPr>
          <w:p w14:paraId="74B1665B" w14:textId="77777777" w:rsidR="007E4B10" w:rsidRPr="007E4B10" w:rsidRDefault="007E4B10" w:rsidP="006658E5">
            <w:pPr>
              <w:rPr>
                <w:rFonts w:ascii="Arial" w:hAnsi="Arial" w:cs="Arial"/>
                <w:sz w:val="24"/>
                <w:szCs w:val="24"/>
              </w:rPr>
            </w:pPr>
            <w:r w:rsidRPr="007E4B10">
              <w:rPr>
                <w:rFonts w:ascii="Arial" w:hAnsi="Arial" w:cs="Arial"/>
                <w:sz w:val="24"/>
                <w:szCs w:val="24"/>
              </w:rPr>
              <w:t>From September 2020</w:t>
            </w:r>
          </w:p>
        </w:tc>
      </w:tr>
    </w:tbl>
    <w:p w14:paraId="16C1695E" w14:textId="77777777" w:rsidR="007E4B10" w:rsidRPr="007E4B10" w:rsidRDefault="007E4B10" w:rsidP="007E4B10">
      <w:pPr>
        <w:rPr>
          <w:rFonts w:ascii="Arial" w:hAnsi="Arial" w:cs="Arial"/>
          <w:sz w:val="24"/>
          <w:szCs w:val="24"/>
        </w:rPr>
      </w:pPr>
    </w:p>
    <w:p w14:paraId="14F3F273" w14:textId="77777777" w:rsidR="007E4B10" w:rsidRPr="007E4B10" w:rsidRDefault="007E4B10" w:rsidP="007E4B10">
      <w:pPr>
        <w:pStyle w:val="SmallPageTitle"/>
        <w:jc w:val="left"/>
        <w:rPr>
          <w:rFonts w:ascii="Arial" w:hAnsi="Arial" w:cs="Arial"/>
          <w:color w:val="4472C4" w:themeColor="accent1"/>
        </w:rPr>
      </w:pPr>
    </w:p>
    <w:p w14:paraId="6DA8DB33" w14:textId="77777777" w:rsidR="007E4B10" w:rsidRPr="007E4B10" w:rsidRDefault="007E4B10" w:rsidP="007E4B10">
      <w:pPr>
        <w:pStyle w:val="SmallPageTitle"/>
        <w:jc w:val="left"/>
        <w:rPr>
          <w:rFonts w:ascii="Arial" w:hAnsi="Arial" w:cs="Arial"/>
          <w:color w:val="4472C4" w:themeColor="accent1"/>
        </w:rPr>
      </w:pPr>
    </w:p>
    <w:p w14:paraId="01EE20ED" w14:textId="77777777" w:rsidR="007E4B10" w:rsidRPr="007E4B10" w:rsidRDefault="007E4B10" w:rsidP="007E4B10">
      <w:pPr>
        <w:pStyle w:val="SmallPageTitle"/>
        <w:jc w:val="left"/>
        <w:rPr>
          <w:rFonts w:ascii="Arial" w:hAnsi="Arial" w:cs="Arial"/>
          <w:color w:val="4472C4" w:themeColor="accent1"/>
        </w:rPr>
      </w:pPr>
      <w:r w:rsidRPr="007E4B10">
        <w:rPr>
          <w:rFonts w:ascii="Arial" w:hAnsi="Arial" w:cs="Arial"/>
          <w:color w:val="4472C4" w:themeColor="accent1"/>
        </w:rPr>
        <w:t>Culture and leadership</w:t>
      </w:r>
    </w:p>
    <w:tbl>
      <w:tblPr>
        <w:tblStyle w:val="TableGrid"/>
        <w:tblW w:w="0" w:type="auto"/>
        <w:tblCellMar>
          <w:top w:w="113" w:type="dxa"/>
          <w:bottom w:w="113" w:type="dxa"/>
        </w:tblCellMar>
        <w:tblLook w:val="04A0" w:firstRow="1" w:lastRow="0" w:firstColumn="1" w:lastColumn="0" w:noHBand="0" w:noVBand="1"/>
      </w:tblPr>
      <w:tblGrid>
        <w:gridCol w:w="483"/>
        <w:gridCol w:w="6620"/>
        <w:gridCol w:w="2835"/>
        <w:gridCol w:w="4111"/>
      </w:tblGrid>
      <w:tr w:rsidR="007E4B10" w:rsidRPr="007E4B10" w14:paraId="7B26900A" w14:textId="77777777" w:rsidTr="006658E5">
        <w:tc>
          <w:tcPr>
            <w:tcW w:w="463" w:type="dxa"/>
          </w:tcPr>
          <w:p w14:paraId="2771DF11" w14:textId="77777777" w:rsidR="007E4B10" w:rsidRPr="007E4B10" w:rsidRDefault="007E4B10" w:rsidP="006658E5">
            <w:pPr>
              <w:rPr>
                <w:rFonts w:ascii="Arial" w:hAnsi="Arial" w:cs="Arial"/>
                <w:sz w:val="24"/>
                <w:szCs w:val="24"/>
              </w:rPr>
            </w:pPr>
          </w:p>
        </w:tc>
        <w:tc>
          <w:tcPr>
            <w:tcW w:w="6620" w:type="dxa"/>
            <w:vAlign w:val="center"/>
          </w:tcPr>
          <w:p w14:paraId="56876725" w14:textId="77777777" w:rsidR="007E4B10" w:rsidRPr="007E4B10" w:rsidRDefault="007E4B10" w:rsidP="006658E5">
            <w:pPr>
              <w:rPr>
                <w:rFonts w:ascii="Arial" w:hAnsi="Arial" w:cs="Arial"/>
                <w:sz w:val="24"/>
                <w:szCs w:val="24"/>
              </w:rPr>
            </w:pPr>
            <w:r w:rsidRPr="007E4B10">
              <w:rPr>
                <w:rFonts w:ascii="Arial" w:hAnsi="Arial" w:cs="Arial"/>
                <w:sz w:val="28"/>
                <w:szCs w:val="28"/>
              </w:rPr>
              <w:t>Action</w:t>
            </w:r>
          </w:p>
        </w:tc>
        <w:tc>
          <w:tcPr>
            <w:tcW w:w="2835" w:type="dxa"/>
            <w:vAlign w:val="center"/>
          </w:tcPr>
          <w:p w14:paraId="238CCA5D" w14:textId="77777777" w:rsidR="007E4B10" w:rsidRPr="007E4B10" w:rsidRDefault="007E4B10" w:rsidP="006658E5">
            <w:pPr>
              <w:rPr>
                <w:rFonts w:ascii="Arial" w:hAnsi="Arial" w:cs="Arial"/>
                <w:sz w:val="24"/>
                <w:szCs w:val="24"/>
              </w:rPr>
            </w:pPr>
            <w:r w:rsidRPr="007E4B10">
              <w:rPr>
                <w:rFonts w:ascii="Arial" w:hAnsi="Arial" w:cs="Arial"/>
                <w:sz w:val="28"/>
                <w:szCs w:val="28"/>
              </w:rPr>
              <w:t>Who</w:t>
            </w:r>
          </w:p>
        </w:tc>
        <w:tc>
          <w:tcPr>
            <w:tcW w:w="4111" w:type="dxa"/>
            <w:vAlign w:val="center"/>
          </w:tcPr>
          <w:p w14:paraId="6B3C160B" w14:textId="77777777" w:rsidR="007E4B10" w:rsidRPr="007E4B10" w:rsidRDefault="007E4B10" w:rsidP="006658E5">
            <w:pPr>
              <w:rPr>
                <w:rFonts w:ascii="Arial" w:hAnsi="Arial" w:cs="Arial"/>
                <w:sz w:val="24"/>
                <w:szCs w:val="24"/>
              </w:rPr>
            </w:pPr>
            <w:r w:rsidRPr="007E4B10">
              <w:rPr>
                <w:rFonts w:ascii="Arial" w:hAnsi="Arial" w:cs="Arial"/>
                <w:sz w:val="28"/>
                <w:szCs w:val="28"/>
              </w:rPr>
              <w:t>Timeline (where provided)</w:t>
            </w:r>
          </w:p>
        </w:tc>
      </w:tr>
      <w:tr w:rsidR="007E4B10" w:rsidRPr="007E4B10" w14:paraId="4B7B1D54" w14:textId="77777777" w:rsidTr="006658E5">
        <w:tc>
          <w:tcPr>
            <w:tcW w:w="463" w:type="dxa"/>
          </w:tcPr>
          <w:p w14:paraId="1170CD24" w14:textId="77777777" w:rsidR="007E4B10" w:rsidRPr="007E4B10" w:rsidRDefault="007E4B10" w:rsidP="006658E5">
            <w:pPr>
              <w:rPr>
                <w:rFonts w:ascii="Arial" w:hAnsi="Arial" w:cs="Arial"/>
                <w:sz w:val="24"/>
                <w:szCs w:val="24"/>
              </w:rPr>
            </w:pPr>
            <w:r w:rsidRPr="007E4B10">
              <w:rPr>
                <w:rFonts w:ascii="Arial" w:hAnsi="Arial" w:cs="Arial"/>
                <w:sz w:val="24"/>
                <w:szCs w:val="24"/>
              </w:rPr>
              <w:t>1</w:t>
            </w:r>
          </w:p>
        </w:tc>
        <w:tc>
          <w:tcPr>
            <w:tcW w:w="6620" w:type="dxa"/>
          </w:tcPr>
          <w:p w14:paraId="2F7A9B25" w14:textId="77777777" w:rsidR="007E4B10" w:rsidRPr="007E4B10" w:rsidRDefault="007E4B10" w:rsidP="006658E5">
            <w:pPr>
              <w:rPr>
                <w:rFonts w:ascii="Arial" w:hAnsi="Arial" w:cs="Arial"/>
                <w:sz w:val="24"/>
                <w:szCs w:val="24"/>
              </w:rPr>
            </w:pPr>
            <w:r w:rsidRPr="007E4B10">
              <w:rPr>
                <w:rFonts w:ascii="Arial" w:hAnsi="Arial" w:cs="Arial"/>
                <w:sz w:val="24"/>
                <w:szCs w:val="24"/>
              </w:rPr>
              <w:t>Work with the National Guardians office to support leaders and managers to foster a listening, speaking up culture.</w:t>
            </w:r>
          </w:p>
        </w:tc>
        <w:tc>
          <w:tcPr>
            <w:tcW w:w="2835" w:type="dxa"/>
          </w:tcPr>
          <w:p w14:paraId="0D9EB5B5" w14:textId="77777777" w:rsidR="007E4B10" w:rsidRPr="007E4B10" w:rsidRDefault="007E4B10" w:rsidP="006658E5">
            <w:pPr>
              <w:rPr>
                <w:rFonts w:ascii="Arial" w:hAnsi="Arial" w:cs="Arial"/>
                <w:sz w:val="24"/>
                <w:szCs w:val="24"/>
              </w:rPr>
            </w:pPr>
            <w:r w:rsidRPr="007E4B10">
              <w:rPr>
                <w:rFonts w:ascii="Arial" w:hAnsi="Arial" w:cs="Arial"/>
                <w:sz w:val="24"/>
                <w:szCs w:val="24"/>
              </w:rPr>
              <w:t>NHS England and NHS Improvement</w:t>
            </w:r>
          </w:p>
        </w:tc>
        <w:tc>
          <w:tcPr>
            <w:tcW w:w="4111" w:type="dxa"/>
          </w:tcPr>
          <w:p w14:paraId="1CAD9D60" w14:textId="77777777" w:rsidR="007E4B10" w:rsidRPr="007E4B10" w:rsidRDefault="007E4B10" w:rsidP="006658E5">
            <w:pPr>
              <w:rPr>
                <w:rFonts w:ascii="Arial" w:hAnsi="Arial" w:cs="Arial"/>
                <w:sz w:val="24"/>
                <w:szCs w:val="24"/>
              </w:rPr>
            </w:pPr>
            <w:r w:rsidRPr="007E4B10">
              <w:rPr>
                <w:rFonts w:ascii="Arial" w:hAnsi="Arial" w:cs="Arial"/>
                <w:sz w:val="24"/>
                <w:szCs w:val="24"/>
              </w:rPr>
              <w:t>With immediate effect</w:t>
            </w:r>
          </w:p>
        </w:tc>
      </w:tr>
      <w:tr w:rsidR="007E4B10" w:rsidRPr="007E4B10" w14:paraId="2FC104DA" w14:textId="77777777" w:rsidTr="006658E5">
        <w:tc>
          <w:tcPr>
            <w:tcW w:w="463" w:type="dxa"/>
          </w:tcPr>
          <w:p w14:paraId="4D20F4DC" w14:textId="77777777" w:rsidR="007E4B10" w:rsidRPr="007E4B10" w:rsidRDefault="007E4B10" w:rsidP="006658E5">
            <w:pPr>
              <w:rPr>
                <w:rFonts w:ascii="Arial" w:hAnsi="Arial" w:cs="Arial"/>
                <w:sz w:val="24"/>
                <w:szCs w:val="24"/>
              </w:rPr>
            </w:pPr>
            <w:r w:rsidRPr="007E4B10">
              <w:rPr>
                <w:rFonts w:ascii="Arial" w:hAnsi="Arial" w:cs="Arial"/>
                <w:sz w:val="24"/>
                <w:szCs w:val="24"/>
              </w:rPr>
              <w:t>2</w:t>
            </w:r>
          </w:p>
        </w:tc>
        <w:tc>
          <w:tcPr>
            <w:tcW w:w="6620" w:type="dxa"/>
          </w:tcPr>
          <w:p w14:paraId="045E717E" w14:textId="77777777" w:rsidR="007E4B10" w:rsidRPr="007E4B10" w:rsidRDefault="007E4B10" w:rsidP="006658E5">
            <w:pPr>
              <w:rPr>
                <w:rFonts w:ascii="Arial" w:hAnsi="Arial" w:cs="Arial"/>
                <w:sz w:val="24"/>
                <w:szCs w:val="24"/>
              </w:rPr>
            </w:pPr>
            <w:r w:rsidRPr="007E4B10">
              <w:rPr>
                <w:rFonts w:ascii="Arial" w:hAnsi="Arial" w:cs="Arial"/>
                <w:sz w:val="24"/>
                <w:szCs w:val="24"/>
              </w:rPr>
              <w:t xml:space="preserve">Promote and encourage employers to complete the free online just and learning culture training and accredited </w:t>
            </w:r>
            <w:r w:rsidRPr="007E4B10">
              <w:rPr>
                <w:rFonts w:ascii="Arial" w:hAnsi="Arial" w:cs="Arial"/>
                <w:sz w:val="24"/>
                <w:szCs w:val="24"/>
              </w:rPr>
              <w:lastRenderedPageBreak/>
              <w:t xml:space="preserve">learning </w:t>
            </w:r>
            <w:proofErr w:type="gramStart"/>
            <w:r w:rsidRPr="007E4B10">
              <w:rPr>
                <w:rFonts w:ascii="Arial" w:hAnsi="Arial" w:cs="Arial"/>
                <w:sz w:val="24"/>
                <w:szCs w:val="24"/>
              </w:rPr>
              <w:t>packages, and</w:t>
            </w:r>
            <w:proofErr w:type="gramEnd"/>
            <w:r w:rsidRPr="007E4B10">
              <w:rPr>
                <w:rFonts w:ascii="Arial" w:hAnsi="Arial" w:cs="Arial"/>
                <w:sz w:val="24"/>
                <w:szCs w:val="24"/>
              </w:rPr>
              <w:t xml:space="preserve"> take demonstrable action to model these leadership behaviours.</w:t>
            </w:r>
          </w:p>
        </w:tc>
        <w:tc>
          <w:tcPr>
            <w:tcW w:w="2835" w:type="dxa"/>
          </w:tcPr>
          <w:p w14:paraId="3634B2E2" w14:textId="77777777" w:rsidR="007E4B10" w:rsidRPr="007E4B10" w:rsidRDefault="007E4B10" w:rsidP="006658E5">
            <w:pPr>
              <w:rPr>
                <w:rFonts w:ascii="Arial" w:hAnsi="Arial" w:cs="Arial"/>
                <w:sz w:val="24"/>
                <w:szCs w:val="24"/>
              </w:rPr>
            </w:pPr>
            <w:r w:rsidRPr="007E4B10">
              <w:rPr>
                <w:rFonts w:ascii="Arial" w:hAnsi="Arial" w:cs="Arial"/>
                <w:sz w:val="24"/>
                <w:szCs w:val="24"/>
              </w:rPr>
              <w:lastRenderedPageBreak/>
              <w:t xml:space="preserve">NHS England and NHS Improvement and </w:t>
            </w:r>
            <w:r w:rsidRPr="007E4B10">
              <w:rPr>
                <w:rFonts w:ascii="Arial" w:hAnsi="Arial" w:cs="Arial"/>
                <w:sz w:val="24"/>
                <w:szCs w:val="24"/>
              </w:rPr>
              <w:lastRenderedPageBreak/>
              <w:t>Health Education England</w:t>
            </w:r>
          </w:p>
        </w:tc>
        <w:tc>
          <w:tcPr>
            <w:tcW w:w="4111" w:type="dxa"/>
          </w:tcPr>
          <w:p w14:paraId="1EBF6637" w14:textId="77777777" w:rsidR="007E4B10" w:rsidRPr="007E4B10" w:rsidRDefault="007E4B10" w:rsidP="006658E5">
            <w:pPr>
              <w:rPr>
                <w:rFonts w:ascii="Arial" w:hAnsi="Arial" w:cs="Arial"/>
                <w:sz w:val="24"/>
                <w:szCs w:val="24"/>
              </w:rPr>
            </w:pPr>
            <w:r w:rsidRPr="007E4B10">
              <w:rPr>
                <w:rFonts w:ascii="Arial" w:hAnsi="Arial" w:cs="Arial"/>
                <w:sz w:val="24"/>
                <w:szCs w:val="24"/>
              </w:rPr>
              <w:lastRenderedPageBreak/>
              <w:t>With immediate effect</w:t>
            </w:r>
          </w:p>
        </w:tc>
      </w:tr>
      <w:tr w:rsidR="007E4B10" w:rsidRPr="007E4B10" w14:paraId="01EB3197" w14:textId="77777777" w:rsidTr="006658E5">
        <w:tc>
          <w:tcPr>
            <w:tcW w:w="463" w:type="dxa"/>
          </w:tcPr>
          <w:p w14:paraId="1AE3F3DE" w14:textId="77777777" w:rsidR="007E4B10" w:rsidRPr="007E4B10" w:rsidRDefault="007E4B10" w:rsidP="006658E5">
            <w:pPr>
              <w:rPr>
                <w:rFonts w:ascii="Arial" w:hAnsi="Arial" w:cs="Arial"/>
                <w:sz w:val="24"/>
                <w:szCs w:val="24"/>
              </w:rPr>
            </w:pPr>
            <w:r w:rsidRPr="007E4B10">
              <w:rPr>
                <w:rFonts w:ascii="Arial" w:hAnsi="Arial" w:cs="Arial"/>
                <w:sz w:val="24"/>
                <w:szCs w:val="24"/>
              </w:rPr>
              <w:t>3</w:t>
            </w:r>
          </w:p>
        </w:tc>
        <w:tc>
          <w:tcPr>
            <w:tcW w:w="6620" w:type="dxa"/>
          </w:tcPr>
          <w:p w14:paraId="360F48DE" w14:textId="77777777" w:rsidR="007E4B10" w:rsidRPr="007E4B10" w:rsidRDefault="007E4B10" w:rsidP="006658E5">
            <w:pPr>
              <w:rPr>
                <w:rFonts w:ascii="Arial" w:hAnsi="Arial" w:cs="Arial"/>
                <w:sz w:val="24"/>
                <w:szCs w:val="24"/>
              </w:rPr>
            </w:pPr>
            <w:r w:rsidRPr="007E4B10">
              <w:rPr>
                <w:rFonts w:ascii="Arial" w:hAnsi="Arial" w:cs="Arial"/>
                <w:sz w:val="24"/>
                <w:szCs w:val="24"/>
              </w:rPr>
              <w:t>Provide refreshed support for leaders in response to the current operating environment.</w:t>
            </w:r>
          </w:p>
        </w:tc>
        <w:tc>
          <w:tcPr>
            <w:tcW w:w="2835" w:type="dxa"/>
          </w:tcPr>
          <w:p w14:paraId="036B2F7D" w14:textId="77777777" w:rsidR="007E4B10" w:rsidRPr="007E4B10" w:rsidRDefault="007E4B10" w:rsidP="006658E5">
            <w:pPr>
              <w:rPr>
                <w:rFonts w:ascii="Arial" w:hAnsi="Arial" w:cs="Arial"/>
                <w:sz w:val="24"/>
                <w:szCs w:val="24"/>
              </w:rPr>
            </w:pPr>
            <w:r w:rsidRPr="007E4B10">
              <w:rPr>
                <w:rFonts w:ascii="Arial" w:hAnsi="Arial" w:cs="Arial"/>
                <w:sz w:val="24"/>
                <w:szCs w:val="24"/>
              </w:rPr>
              <w:t>NHS England and NHS Improvement</w:t>
            </w:r>
          </w:p>
        </w:tc>
        <w:tc>
          <w:tcPr>
            <w:tcW w:w="4111" w:type="dxa"/>
          </w:tcPr>
          <w:p w14:paraId="420982C9" w14:textId="77777777" w:rsidR="007E4B10" w:rsidRPr="007E4B10" w:rsidRDefault="007E4B10" w:rsidP="006658E5">
            <w:pPr>
              <w:rPr>
                <w:rFonts w:ascii="Arial" w:hAnsi="Arial" w:cs="Arial"/>
                <w:sz w:val="24"/>
                <w:szCs w:val="24"/>
              </w:rPr>
            </w:pPr>
            <w:r w:rsidRPr="007E4B10">
              <w:rPr>
                <w:rFonts w:ascii="Arial" w:hAnsi="Arial" w:cs="Arial"/>
                <w:sz w:val="24"/>
                <w:szCs w:val="24"/>
              </w:rPr>
              <w:t>From September 2020</w:t>
            </w:r>
          </w:p>
        </w:tc>
      </w:tr>
      <w:tr w:rsidR="007E4B10" w:rsidRPr="007E4B10" w14:paraId="3AA225B4" w14:textId="77777777" w:rsidTr="006658E5">
        <w:tc>
          <w:tcPr>
            <w:tcW w:w="463" w:type="dxa"/>
          </w:tcPr>
          <w:p w14:paraId="36DA15CB" w14:textId="77777777" w:rsidR="007E4B10" w:rsidRPr="007E4B10" w:rsidRDefault="007E4B10" w:rsidP="006658E5">
            <w:pPr>
              <w:rPr>
                <w:rFonts w:ascii="Arial" w:hAnsi="Arial" w:cs="Arial"/>
                <w:sz w:val="24"/>
                <w:szCs w:val="24"/>
              </w:rPr>
            </w:pPr>
            <w:r w:rsidRPr="007E4B10">
              <w:rPr>
                <w:rFonts w:ascii="Arial" w:hAnsi="Arial" w:cs="Arial"/>
                <w:sz w:val="24"/>
                <w:szCs w:val="24"/>
              </w:rPr>
              <w:t>4</w:t>
            </w:r>
          </w:p>
        </w:tc>
        <w:tc>
          <w:tcPr>
            <w:tcW w:w="6620" w:type="dxa"/>
          </w:tcPr>
          <w:p w14:paraId="6782DF78" w14:textId="77777777" w:rsidR="007E4B10" w:rsidRPr="007E4B10" w:rsidRDefault="007E4B10" w:rsidP="006658E5">
            <w:pPr>
              <w:rPr>
                <w:rFonts w:ascii="Arial" w:hAnsi="Arial" w:cs="Arial"/>
                <w:sz w:val="24"/>
                <w:szCs w:val="24"/>
              </w:rPr>
            </w:pPr>
            <w:r w:rsidRPr="007E4B10">
              <w:rPr>
                <w:rFonts w:ascii="Arial" w:hAnsi="Arial" w:cs="Arial"/>
                <w:sz w:val="24"/>
                <w:szCs w:val="24"/>
              </w:rPr>
              <w:t>Work with the Faculty of Medical Leadership and Management to expand the number of placements available for talented clinical leaders each year.</w:t>
            </w:r>
          </w:p>
        </w:tc>
        <w:tc>
          <w:tcPr>
            <w:tcW w:w="2835" w:type="dxa"/>
          </w:tcPr>
          <w:p w14:paraId="22C3DD74" w14:textId="77777777" w:rsidR="007E4B10" w:rsidRPr="007E4B10" w:rsidRDefault="007E4B10" w:rsidP="006658E5">
            <w:pPr>
              <w:rPr>
                <w:rFonts w:ascii="Arial" w:hAnsi="Arial" w:cs="Arial"/>
                <w:sz w:val="24"/>
                <w:szCs w:val="24"/>
              </w:rPr>
            </w:pPr>
            <w:r w:rsidRPr="007E4B10">
              <w:rPr>
                <w:rFonts w:ascii="Arial" w:hAnsi="Arial" w:cs="Arial"/>
                <w:sz w:val="24"/>
                <w:szCs w:val="24"/>
              </w:rPr>
              <w:t>NHS England and NHS Improvement</w:t>
            </w:r>
          </w:p>
        </w:tc>
        <w:tc>
          <w:tcPr>
            <w:tcW w:w="4111" w:type="dxa"/>
          </w:tcPr>
          <w:p w14:paraId="4F138355" w14:textId="77777777" w:rsidR="007E4B10" w:rsidRPr="007E4B10" w:rsidRDefault="007E4B10" w:rsidP="006658E5">
            <w:pPr>
              <w:rPr>
                <w:rFonts w:ascii="Arial" w:hAnsi="Arial" w:cs="Arial"/>
                <w:sz w:val="24"/>
                <w:szCs w:val="24"/>
              </w:rPr>
            </w:pPr>
            <w:r w:rsidRPr="007E4B10">
              <w:rPr>
                <w:rFonts w:ascii="Arial" w:hAnsi="Arial" w:cs="Arial"/>
                <w:sz w:val="24"/>
                <w:szCs w:val="24"/>
              </w:rPr>
              <w:t>By March 2021</w:t>
            </w:r>
          </w:p>
        </w:tc>
      </w:tr>
      <w:tr w:rsidR="007E4B10" w:rsidRPr="007E4B10" w14:paraId="23F24525" w14:textId="77777777" w:rsidTr="006658E5">
        <w:tc>
          <w:tcPr>
            <w:tcW w:w="463" w:type="dxa"/>
          </w:tcPr>
          <w:p w14:paraId="798D2B5A" w14:textId="77777777" w:rsidR="007E4B10" w:rsidRPr="007E4B10" w:rsidRDefault="007E4B10" w:rsidP="006658E5">
            <w:pPr>
              <w:rPr>
                <w:rFonts w:ascii="Arial" w:hAnsi="Arial" w:cs="Arial"/>
                <w:sz w:val="24"/>
                <w:szCs w:val="24"/>
              </w:rPr>
            </w:pPr>
            <w:r w:rsidRPr="007E4B10">
              <w:rPr>
                <w:rFonts w:ascii="Arial" w:hAnsi="Arial" w:cs="Arial"/>
                <w:sz w:val="24"/>
                <w:szCs w:val="24"/>
              </w:rPr>
              <w:t>5</w:t>
            </w:r>
          </w:p>
        </w:tc>
        <w:tc>
          <w:tcPr>
            <w:tcW w:w="6620" w:type="dxa"/>
          </w:tcPr>
          <w:p w14:paraId="37C5080B" w14:textId="77777777" w:rsidR="007E4B10" w:rsidRPr="007E4B10" w:rsidRDefault="007E4B10" w:rsidP="006658E5">
            <w:pPr>
              <w:rPr>
                <w:rFonts w:ascii="Arial" w:hAnsi="Arial" w:cs="Arial"/>
                <w:sz w:val="24"/>
                <w:szCs w:val="24"/>
              </w:rPr>
            </w:pPr>
            <w:r w:rsidRPr="007E4B10">
              <w:rPr>
                <w:rFonts w:ascii="Arial" w:hAnsi="Arial" w:cs="Arial"/>
                <w:sz w:val="24"/>
                <w:szCs w:val="24"/>
              </w:rPr>
              <w:t xml:space="preserve">Update the talent management process to make sure there is greater prioritisation and consistency of diversity in talent being considered for director, executive senior manager, </w:t>
            </w:r>
            <w:proofErr w:type="gramStart"/>
            <w:r w:rsidRPr="007E4B10">
              <w:rPr>
                <w:rFonts w:ascii="Arial" w:hAnsi="Arial" w:cs="Arial"/>
                <w:sz w:val="24"/>
                <w:szCs w:val="24"/>
              </w:rPr>
              <w:t>chair</w:t>
            </w:r>
            <w:proofErr w:type="gramEnd"/>
            <w:r w:rsidRPr="007E4B10">
              <w:rPr>
                <w:rFonts w:ascii="Arial" w:hAnsi="Arial" w:cs="Arial"/>
                <w:sz w:val="24"/>
                <w:szCs w:val="24"/>
              </w:rPr>
              <w:t xml:space="preserve"> and board roles.</w:t>
            </w:r>
          </w:p>
        </w:tc>
        <w:tc>
          <w:tcPr>
            <w:tcW w:w="2835" w:type="dxa"/>
          </w:tcPr>
          <w:p w14:paraId="1CD25AA6" w14:textId="77777777" w:rsidR="007E4B10" w:rsidRPr="007E4B10" w:rsidRDefault="007E4B10" w:rsidP="006658E5">
            <w:pPr>
              <w:rPr>
                <w:rFonts w:ascii="Arial" w:hAnsi="Arial" w:cs="Arial"/>
                <w:sz w:val="24"/>
                <w:szCs w:val="24"/>
              </w:rPr>
            </w:pPr>
            <w:r w:rsidRPr="007E4B10">
              <w:rPr>
                <w:rFonts w:ascii="Arial" w:hAnsi="Arial" w:cs="Arial"/>
                <w:sz w:val="24"/>
                <w:szCs w:val="24"/>
              </w:rPr>
              <w:t>NHS England and NHS Improvement</w:t>
            </w:r>
          </w:p>
        </w:tc>
        <w:tc>
          <w:tcPr>
            <w:tcW w:w="4111" w:type="dxa"/>
          </w:tcPr>
          <w:p w14:paraId="4CEC652D" w14:textId="77777777" w:rsidR="007E4B10" w:rsidRPr="007E4B10" w:rsidRDefault="007E4B10" w:rsidP="006658E5">
            <w:pPr>
              <w:rPr>
                <w:rFonts w:ascii="Arial" w:hAnsi="Arial" w:cs="Arial"/>
                <w:sz w:val="24"/>
                <w:szCs w:val="24"/>
              </w:rPr>
            </w:pPr>
            <w:r w:rsidRPr="007E4B10">
              <w:rPr>
                <w:rFonts w:ascii="Arial" w:hAnsi="Arial" w:cs="Arial"/>
                <w:sz w:val="24"/>
                <w:szCs w:val="24"/>
              </w:rPr>
              <w:t>By December 2020</w:t>
            </w:r>
          </w:p>
        </w:tc>
      </w:tr>
      <w:tr w:rsidR="007E4B10" w:rsidRPr="007E4B10" w14:paraId="3B76D97F" w14:textId="77777777" w:rsidTr="006658E5">
        <w:tc>
          <w:tcPr>
            <w:tcW w:w="463" w:type="dxa"/>
          </w:tcPr>
          <w:p w14:paraId="20534F18" w14:textId="77777777" w:rsidR="007E4B10" w:rsidRPr="007E4B10" w:rsidRDefault="007E4B10" w:rsidP="006658E5">
            <w:pPr>
              <w:rPr>
                <w:rFonts w:ascii="Arial" w:hAnsi="Arial" w:cs="Arial"/>
                <w:sz w:val="24"/>
                <w:szCs w:val="24"/>
              </w:rPr>
            </w:pPr>
            <w:r w:rsidRPr="007E4B10">
              <w:rPr>
                <w:rFonts w:ascii="Arial" w:hAnsi="Arial" w:cs="Arial"/>
                <w:sz w:val="24"/>
                <w:szCs w:val="24"/>
              </w:rPr>
              <w:t>6</w:t>
            </w:r>
          </w:p>
        </w:tc>
        <w:tc>
          <w:tcPr>
            <w:tcW w:w="6620" w:type="dxa"/>
          </w:tcPr>
          <w:p w14:paraId="370E1D77" w14:textId="77777777" w:rsidR="007E4B10" w:rsidRPr="007E4B10" w:rsidRDefault="007E4B10" w:rsidP="006658E5">
            <w:pPr>
              <w:rPr>
                <w:rFonts w:ascii="Arial" w:hAnsi="Arial" w:cs="Arial"/>
                <w:sz w:val="24"/>
                <w:szCs w:val="24"/>
              </w:rPr>
            </w:pPr>
            <w:r w:rsidRPr="007E4B10">
              <w:rPr>
                <w:rFonts w:ascii="Arial" w:hAnsi="Arial" w:cs="Arial"/>
                <w:sz w:val="24"/>
                <w:szCs w:val="24"/>
              </w:rPr>
              <w:t>Launch an updated and expanded free online training material for all NHS line managers, and a management apprenticeship pathway for those who want to progress.</w:t>
            </w:r>
          </w:p>
        </w:tc>
        <w:tc>
          <w:tcPr>
            <w:tcW w:w="2835" w:type="dxa"/>
          </w:tcPr>
          <w:p w14:paraId="338D3E97" w14:textId="77777777" w:rsidR="007E4B10" w:rsidRPr="007E4B10" w:rsidRDefault="007E4B10" w:rsidP="006658E5">
            <w:pPr>
              <w:rPr>
                <w:rFonts w:ascii="Arial" w:hAnsi="Arial" w:cs="Arial"/>
                <w:sz w:val="24"/>
                <w:szCs w:val="24"/>
              </w:rPr>
            </w:pPr>
            <w:r w:rsidRPr="007E4B10">
              <w:rPr>
                <w:rFonts w:ascii="Arial" w:hAnsi="Arial" w:cs="Arial"/>
                <w:sz w:val="24"/>
                <w:szCs w:val="24"/>
              </w:rPr>
              <w:t>NHS England and NHS Improvement</w:t>
            </w:r>
          </w:p>
        </w:tc>
        <w:tc>
          <w:tcPr>
            <w:tcW w:w="4111" w:type="dxa"/>
          </w:tcPr>
          <w:p w14:paraId="4CA6F0F6" w14:textId="77777777" w:rsidR="007E4B10" w:rsidRPr="007E4B10" w:rsidRDefault="007E4B10" w:rsidP="006658E5">
            <w:pPr>
              <w:rPr>
                <w:rFonts w:ascii="Arial" w:hAnsi="Arial" w:cs="Arial"/>
                <w:sz w:val="24"/>
                <w:szCs w:val="24"/>
              </w:rPr>
            </w:pPr>
            <w:r w:rsidRPr="007E4B10">
              <w:rPr>
                <w:rFonts w:ascii="Arial" w:hAnsi="Arial" w:cs="Arial"/>
                <w:sz w:val="24"/>
                <w:szCs w:val="24"/>
              </w:rPr>
              <w:t>By January 2021</w:t>
            </w:r>
          </w:p>
        </w:tc>
      </w:tr>
      <w:tr w:rsidR="007E4B10" w:rsidRPr="007E4B10" w14:paraId="16271932" w14:textId="77777777" w:rsidTr="006658E5">
        <w:tc>
          <w:tcPr>
            <w:tcW w:w="463" w:type="dxa"/>
          </w:tcPr>
          <w:p w14:paraId="5982A597" w14:textId="77777777" w:rsidR="007E4B10" w:rsidRPr="007E4B10" w:rsidRDefault="007E4B10" w:rsidP="006658E5">
            <w:pPr>
              <w:rPr>
                <w:rFonts w:ascii="Arial" w:hAnsi="Arial" w:cs="Arial"/>
                <w:sz w:val="24"/>
                <w:szCs w:val="24"/>
              </w:rPr>
            </w:pPr>
            <w:r w:rsidRPr="007E4B10">
              <w:rPr>
                <w:rFonts w:ascii="Arial" w:hAnsi="Arial" w:cs="Arial"/>
                <w:sz w:val="24"/>
                <w:szCs w:val="24"/>
              </w:rPr>
              <w:t>7</w:t>
            </w:r>
          </w:p>
        </w:tc>
        <w:tc>
          <w:tcPr>
            <w:tcW w:w="6620" w:type="dxa"/>
          </w:tcPr>
          <w:p w14:paraId="04178480" w14:textId="77777777" w:rsidR="007E4B10" w:rsidRPr="007E4B10" w:rsidRDefault="007E4B10" w:rsidP="006658E5">
            <w:pPr>
              <w:rPr>
                <w:rFonts w:ascii="Arial" w:hAnsi="Arial" w:cs="Arial"/>
                <w:sz w:val="24"/>
                <w:szCs w:val="24"/>
              </w:rPr>
            </w:pPr>
            <w:r w:rsidRPr="007E4B10">
              <w:rPr>
                <w:rFonts w:ascii="Arial" w:hAnsi="Arial" w:cs="Arial"/>
                <w:sz w:val="24"/>
                <w:szCs w:val="24"/>
              </w:rPr>
              <w:t>All central NHS leadership programmes to be available in digital format and accessible to all.</w:t>
            </w:r>
          </w:p>
        </w:tc>
        <w:tc>
          <w:tcPr>
            <w:tcW w:w="2835" w:type="dxa"/>
          </w:tcPr>
          <w:p w14:paraId="1542D288" w14:textId="77777777" w:rsidR="007E4B10" w:rsidRPr="007E4B10" w:rsidRDefault="007E4B10" w:rsidP="006658E5">
            <w:pPr>
              <w:rPr>
                <w:rFonts w:ascii="Arial" w:hAnsi="Arial" w:cs="Arial"/>
                <w:sz w:val="24"/>
                <w:szCs w:val="24"/>
              </w:rPr>
            </w:pPr>
            <w:r w:rsidRPr="007E4B10">
              <w:rPr>
                <w:rFonts w:ascii="Arial" w:hAnsi="Arial" w:cs="Arial"/>
                <w:sz w:val="24"/>
                <w:szCs w:val="24"/>
              </w:rPr>
              <w:t>NHS England and NHS Improvement, Health Education England</w:t>
            </w:r>
          </w:p>
        </w:tc>
        <w:tc>
          <w:tcPr>
            <w:tcW w:w="4111" w:type="dxa"/>
          </w:tcPr>
          <w:p w14:paraId="3F936F71" w14:textId="77777777" w:rsidR="007E4B10" w:rsidRPr="007E4B10" w:rsidRDefault="007E4B10" w:rsidP="006658E5">
            <w:pPr>
              <w:rPr>
                <w:rFonts w:ascii="Arial" w:hAnsi="Arial" w:cs="Arial"/>
                <w:sz w:val="24"/>
                <w:szCs w:val="24"/>
              </w:rPr>
            </w:pPr>
            <w:r w:rsidRPr="007E4B10">
              <w:rPr>
                <w:rFonts w:ascii="Arial" w:hAnsi="Arial" w:cs="Arial"/>
                <w:sz w:val="24"/>
                <w:szCs w:val="24"/>
              </w:rPr>
              <w:t>By April 2021</w:t>
            </w:r>
          </w:p>
        </w:tc>
      </w:tr>
      <w:tr w:rsidR="007E4B10" w:rsidRPr="007E4B10" w14:paraId="30E93858" w14:textId="77777777" w:rsidTr="006658E5">
        <w:tc>
          <w:tcPr>
            <w:tcW w:w="463" w:type="dxa"/>
          </w:tcPr>
          <w:p w14:paraId="74FE5027" w14:textId="77777777" w:rsidR="007E4B10" w:rsidRPr="007E4B10" w:rsidRDefault="007E4B10" w:rsidP="006658E5">
            <w:pPr>
              <w:rPr>
                <w:rFonts w:ascii="Arial" w:hAnsi="Arial" w:cs="Arial"/>
                <w:sz w:val="24"/>
                <w:szCs w:val="24"/>
              </w:rPr>
            </w:pPr>
            <w:r w:rsidRPr="007E4B10">
              <w:rPr>
                <w:rFonts w:ascii="Arial" w:hAnsi="Arial" w:cs="Arial"/>
                <w:sz w:val="24"/>
                <w:szCs w:val="24"/>
              </w:rPr>
              <w:t>8</w:t>
            </w:r>
          </w:p>
        </w:tc>
        <w:tc>
          <w:tcPr>
            <w:tcW w:w="6620" w:type="dxa"/>
          </w:tcPr>
          <w:p w14:paraId="5B55E2D3" w14:textId="77777777" w:rsidR="007E4B10" w:rsidRPr="007E4B10" w:rsidRDefault="007E4B10" w:rsidP="006658E5">
            <w:pPr>
              <w:rPr>
                <w:rFonts w:ascii="Arial" w:hAnsi="Arial" w:cs="Arial"/>
                <w:sz w:val="24"/>
                <w:szCs w:val="24"/>
              </w:rPr>
            </w:pPr>
            <w:r w:rsidRPr="007E4B10">
              <w:rPr>
                <w:rFonts w:ascii="Arial" w:hAnsi="Arial" w:cs="Arial"/>
                <w:sz w:val="24"/>
                <w:szCs w:val="24"/>
              </w:rPr>
              <w:t xml:space="preserve">Review governance arrangements to ensure that staff networks </w:t>
            </w:r>
            <w:proofErr w:type="gramStart"/>
            <w:r w:rsidRPr="007E4B10">
              <w:rPr>
                <w:rFonts w:ascii="Arial" w:hAnsi="Arial" w:cs="Arial"/>
                <w:sz w:val="24"/>
                <w:szCs w:val="24"/>
              </w:rPr>
              <w:t>are able to</w:t>
            </w:r>
            <w:proofErr w:type="gramEnd"/>
            <w:r w:rsidRPr="007E4B10">
              <w:rPr>
                <w:rFonts w:ascii="Arial" w:hAnsi="Arial" w:cs="Arial"/>
                <w:sz w:val="24"/>
                <w:szCs w:val="24"/>
              </w:rPr>
              <w:t xml:space="preserve"> contribute to and inform decision-making processes.</w:t>
            </w:r>
          </w:p>
        </w:tc>
        <w:tc>
          <w:tcPr>
            <w:tcW w:w="2835" w:type="dxa"/>
          </w:tcPr>
          <w:p w14:paraId="08EB9FD5" w14:textId="77777777" w:rsidR="007E4B10" w:rsidRPr="007E4B10" w:rsidRDefault="007E4B10" w:rsidP="006658E5">
            <w:pPr>
              <w:rPr>
                <w:rFonts w:ascii="Arial" w:hAnsi="Arial" w:cs="Arial"/>
                <w:sz w:val="24"/>
                <w:szCs w:val="24"/>
              </w:rPr>
            </w:pPr>
            <w:r w:rsidRPr="007E4B10">
              <w:rPr>
                <w:rFonts w:ascii="Arial" w:hAnsi="Arial" w:cs="Arial"/>
                <w:sz w:val="24"/>
                <w:szCs w:val="24"/>
              </w:rPr>
              <w:t>All NHS organisations</w:t>
            </w:r>
          </w:p>
        </w:tc>
        <w:tc>
          <w:tcPr>
            <w:tcW w:w="4111" w:type="dxa"/>
          </w:tcPr>
          <w:p w14:paraId="525F666D" w14:textId="77777777" w:rsidR="007E4B10" w:rsidRPr="007E4B10" w:rsidRDefault="007E4B10" w:rsidP="006658E5">
            <w:pPr>
              <w:rPr>
                <w:rFonts w:ascii="Arial" w:hAnsi="Arial" w:cs="Arial"/>
                <w:sz w:val="24"/>
                <w:szCs w:val="24"/>
              </w:rPr>
            </w:pPr>
            <w:r w:rsidRPr="007E4B10">
              <w:rPr>
                <w:rFonts w:ascii="Arial" w:hAnsi="Arial" w:cs="Arial"/>
                <w:sz w:val="24"/>
                <w:szCs w:val="24"/>
              </w:rPr>
              <w:t>By December 2021</w:t>
            </w:r>
          </w:p>
        </w:tc>
      </w:tr>
      <w:tr w:rsidR="007E4B10" w:rsidRPr="007E4B10" w14:paraId="53A4B9F2" w14:textId="77777777" w:rsidTr="006658E5">
        <w:tc>
          <w:tcPr>
            <w:tcW w:w="463" w:type="dxa"/>
          </w:tcPr>
          <w:p w14:paraId="7E234C26" w14:textId="77777777" w:rsidR="007E4B10" w:rsidRPr="007E4B10" w:rsidRDefault="007E4B10" w:rsidP="006658E5">
            <w:pPr>
              <w:rPr>
                <w:rFonts w:ascii="Arial" w:hAnsi="Arial" w:cs="Arial"/>
                <w:sz w:val="24"/>
                <w:szCs w:val="24"/>
              </w:rPr>
            </w:pPr>
            <w:r w:rsidRPr="007E4B10">
              <w:rPr>
                <w:rFonts w:ascii="Arial" w:hAnsi="Arial" w:cs="Arial"/>
                <w:sz w:val="24"/>
                <w:szCs w:val="24"/>
              </w:rPr>
              <w:t>9</w:t>
            </w:r>
          </w:p>
        </w:tc>
        <w:tc>
          <w:tcPr>
            <w:tcW w:w="6620" w:type="dxa"/>
          </w:tcPr>
          <w:p w14:paraId="2B2D593F" w14:textId="77777777" w:rsidR="007E4B10" w:rsidRPr="007E4B10" w:rsidRDefault="007E4B10" w:rsidP="006658E5">
            <w:pPr>
              <w:rPr>
                <w:rFonts w:ascii="Arial" w:hAnsi="Arial" w:cs="Arial"/>
                <w:sz w:val="24"/>
                <w:szCs w:val="24"/>
              </w:rPr>
            </w:pPr>
            <w:r w:rsidRPr="007E4B10">
              <w:rPr>
                <w:rFonts w:ascii="Arial" w:hAnsi="Arial" w:cs="Arial"/>
                <w:sz w:val="24"/>
                <w:szCs w:val="24"/>
              </w:rPr>
              <w:t xml:space="preserve">Publish resources, </w:t>
            </w:r>
            <w:proofErr w:type="gramStart"/>
            <w:r w:rsidRPr="007E4B10">
              <w:rPr>
                <w:rFonts w:ascii="Arial" w:hAnsi="Arial" w:cs="Arial"/>
                <w:sz w:val="24"/>
                <w:szCs w:val="24"/>
              </w:rPr>
              <w:t>guides</w:t>
            </w:r>
            <w:proofErr w:type="gramEnd"/>
            <w:r w:rsidRPr="007E4B10">
              <w:rPr>
                <w:rFonts w:ascii="Arial" w:hAnsi="Arial" w:cs="Arial"/>
                <w:sz w:val="24"/>
                <w:szCs w:val="24"/>
              </w:rPr>
              <w:t xml:space="preserve"> and tools to help leaders and individuals have productive conversations about race, and to support each other to make tangible progress on equality, diversity and inclusion for all staff.</w:t>
            </w:r>
          </w:p>
        </w:tc>
        <w:tc>
          <w:tcPr>
            <w:tcW w:w="2835" w:type="dxa"/>
          </w:tcPr>
          <w:p w14:paraId="05C5A114" w14:textId="77777777" w:rsidR="007E4B10" w:rsidRPr="007E4B10" w:rsidRDefault="007E4B10" w:rsidP="006658E5">
            <w:pPr>
              <w:rPr>
                <w:rFonts w:ascii="Arial" w:hAnsi="Arial" w:cs="Arial"/>
                <w:sz w:val="24"/>
                <w:szCs w:val="24"/>
              </w:rPr>
            </w:pPr>
            <w:r w:rsidRPr="007E4B10">
              <w:rPr>
                <w:rFonts w:ascii="Arial" w:hAnsi="Arial" w:cs="Arial"/>
                <w:sz w:val="24"/>
                <w:szCs w:val="24"/>
              </w:rPr>
              <w:t>NHS England and NHS Improvement</w:t>
            </w:r>
          </w:p>
        </w:tc>
        <w:tc>
          <w:tcPr>
            <w:tcW w:w="4111" w:type="dxa"/>
          </w:tcPr>
          <w:p w14:paraId="09C131EB" w14:textId="77777777" w:rsidR="007E4B10" w:rsidRPr="007E4B10" w:rsidRDefault="007E4B10" w:rsidP="006658E5">
            <w:pPr>
              <w:rPr>
                <w:rFonts w:ascii="Arial" w:hAnsi="Arial" w:cs="Arial"/>
                <w:sz w:val="24"/>
                <w:szCs w:val="24"/>
              </w:rPr>
            </w:pPr>
            <w:r w:rsidRPr="007E4B10">
              <w:rPr>
                <w:rFonts w:ascii="Arial" w:hAnsi="Arial" w:cs="Arial"/>
                <w:sz w:val="24"/>
                <w:szCs w:val="24"/>
              </w:rPr>
              <w:t>From October 2020</w:t>
            </w:r>
          </w:p>
        </w:tc>
      </w:tr>
      <w:tr w:rsidR="007E4B10" w:rsidRPr="007E4B10" w14:paraId="2BD1402C" w14:textId="77777777" w:rsidTr="006658E5">
        <w:tc>
          <w:tcPr>
            <w:tcW w:w="463" w:type="dxa"/>
          </w:tcPr>
          <w:p w14:paraId="717E4DE1" w14:textId="77777777" w:rsidR="007E4B10" w:rsidRPr="007E4B10" w:rsidRDefault="007E4B10" w:rsidP="006658E5">
            <w:pPr>
              <w:rPr>
                <w:rFonts w:ascii="Arial" w:hAnsi="Arial" w:cs="Arial"/>
                <w:sz w:val="24"/>
                <w:szCs w:val="24"/>
              </w:rPr>
            </w:pPr>
            <w:r w:rsidRPr="007E4B10">
              <w:rPr>
                <w:rFonts w:ascii="Arial" w:hAnsi="Arial" w:cs="Arial"/>
                <w:sz w:val="24"/>
                <w:szCs w:val="24"/>
              </w:rPr>
              <w:t>10</w:t>
            </w:r>
          </w:p>
        </w:tc>
        <w:tc>
          <w:tcPr>
            <w:tcW w:w="6620" w:type="dxa"/>
          </w:tcPr>
          <w:p w14:paraId="157EB032" w14:textId="77777777" w:rsidR="007E4B10" w:rsidRPr="007E4B10" w:rsidRDefault="007E4B10" w:rsidP="006658E5">
            <w:pPr>
              <w:rPr>
                <w:rFonts w:ascii="Arial" w:hAnsi="Arial" w:cs="Arial"/>
                <w:sz w:val="24"/>
                <w:szCs w:val="24"/>
              </w:rPr>
            </w:pPr>
            <w:r w:rsidRPr="007E4B10">
              <w:rPr>
                <w:rFonts w:ascii="Arial" w:hAnsi="Arial" w:cs="Arial"/>
                <w:sz w:val="24"/>
                <w:szCs w:val="24"/>
              </w:rPr>
              <w:t>Publish competency frameworks for every board-level position in NHS provider and commissioning organisations.</w:t>
            </w:r>
          </w:p>
        </w:tc>
        <w:tc>
          <w:tcPr>
            <w:tcW w:w="2835" w:type="dxa"/>
          </w:tcPr>
          <w:p w14:paraId="383A2097" w14:textId="77777777" w:rsidR="007E4B10" w:rsidRPr="007E4B10" w:rsidRDefault="007E4B10" w:rsidP="006658E5">
            <w:pPr>
              <w:rPr>
                <w:rFonts w:ascii="Arial" w:hAnsi="Arial" w:cs="Arial"/>
                <w:sz w:val="24"/>
                <w:szCs w:val="24"/>
              </w:rPr>
            </w:pPr>
            <w:r w:rsidRPr="007E4B10">
              <w:rPr>
                <w:rFonts w:ascii="Arial" w:hAnsi="Arial" w:cs="Arial"/>
                <w:sz w:val="24"/>
                <w:szCs w:val="24"/>
              </w:rPr>
              <w:t>NHS England and NHS Improvement</w:t>
            </w:r>
          </w:p>
        </w:tc>
        <w:tc>
          <w:tcPr>
            <w:tcW w:w="4111" w:type="dxa"/>
          </w:tcPr>
          <w:p w14:paraId="29012410" w14:textId="77777777" w:rsidR="007E4B10" w:rsidRPr="007E4B10" w:rsidRDefault="007E4B10" w:rsidP="006658E5">
            <w:pPr>
              <w:rPr>
                <w:rFonts w:ascii="Arial" w:hAnsi="Arial" w:cs="Arial"/>
                <w:sz w:val="24"/>
                <w:szCs w:val="24"/>
              </w:rPr>
            </w:pPr>
            <w:r w:rsidRPr="007E4B10">
              <w:rPr>
                <w:rFonts w:ascii="Arial" w:hAnsi="Arial" w:cs="Arial"/>
                <w:sz w:val="24"/>
                <w:szCs w:val="24"/>
              </w:rPr>
              <w:t>By March 2021</w:t>
            </w:r>
          </w:p>
        </w:tc>
      </w:tr>
      <w:tr w:rsidR="007E4B10" w:rsidRPr="007E4B10" w14:paraId="623B16EF" w14:textId="77777777" w:rsidTr="006658E5">
        <w:tc>
          <w:tcPr>
            <w:tcW w:w="463" w:type="dxa"/>
          </w:tcPr>
          <w:p w14:paraId="1597A0F8" w14:textId="77777777" w:rsidR="007E4B10" w:rsidRPr="007E4B10" w:rsidRDefault="007E4B10" w:rsidP="006658E5">
            <w:pPr>
              <w:rPr>
                <w:rFonts w:ascii="Arial" w:hAnsi="Arial" w:cs="Arial"/>
                <w:sz w:val="24"/>
                <w:szCs w:val="24"/>
              </w:rPr>
            </w:pPr>
            <w:r w:rsidRPr="007E4B10">
              <w:rPr>
                <w:rFonts w:ascii="Arial" w:hAnsi="Arial" w:cs="Arial"/>
                <w:sz w:val="24"/>
                <w:szCs w:val="24"/>
              </w:rPr>
              <w:lastRenderedPageBreak/>
              <w:t>11</w:t>
            </w:r>
          </w:p>
        </w:tc>
        <w:tc>
          <w:tcPr>
            <w:tcW w:w="6620" w:type="dxa"/>
          </w:tcPr>
          <w:p w14:paraId="7506FA6B" w14:textId="77777777" w:rsidR="007E4B10" w:rsidRPr="007E4B10" w:rsidRDefault="007E4B10" w:rsidP="006658E5">
            <w:pPr>
              <w:rPr>
                <w:rFonts w:ascii="Arial" w:hAnsi="Arial" w:cs="Arial"/>
                <w:sz w:val="24"/>
                <w:szCs w:val="24"/>
              </w:rPr>
            </w:pPr>
            <w:r w:rsidRPr="007E4B10">
              <w:rPr>
                <w:rFonts w:ascii="Arial" w:hAnsi="Arial" w:cs="Arial"/>
                <w:sz w:val="24"/>
                <w:szCs w:val="24"/>
              </w:rPr>
              <w:t xml:space="preserve">Place increasing emphasis on whether organisations have made real and measurable progress on equality, </w:t>
            </w:r>
            <w:proofErr w:type="gramStart"/>
            <w:r w:rsidRPr="007E4B10">
              <w:rPr>
                <w:rFonts w:ascii="Arial" w:hAnsi="Arial" w:cs="Arial"/>
                <w:sz w:val="24"/>
                <w:szCs w:val="24"/>
              </w:rPr>
              <w:t>diversity</w:t>
            </w:r>
            <w:proofErr w:type="gramEnd"/>
            <w:r w:rsidRPr="007E4B10">
              <w:rPr>
                <w:rFonts w:ascii="Arial" w:hAnsi="Arial" w:cs="Arial"/>
                <w:sz w:val="24"/>
                <w:szCs w:val="24"/>
              </w:rPr>
              <w:t xml:space="preserve"> and inclusion, as part of the well-led assessment.</w:t>
            </w:r>
          </w:p>
        </w:tc>
        <w:tc>
          <w:tcPr>
            <w:tcW w:w="2835" w:type="dxa"/>
          </w:tcPr>
          <w:p w14:paraId="27C1E125" w14:textId="77777777" w:rsidR="007E4B10" w:rsidRPr="007E4B10" w:rsidRDefault="007E4B10" w:rsidP="006658E5">
            <w:pPr>
              <w:rPr>
                <w:rFonts w:ascii="Arial" w:hAnsi="Arial" w:cs="Arial"/>
                <w:sz w:val="24"/>
                <w:szCs w:val="24"/>
              </w:rPr>
            </w:pPr>
            <w:r w:rsidRPr="007E4B10">
              <w:rPr>
                <w:rFonts w:ascii="Arial" w:hAnsi="Arial" w:cs="Arial"/>
                <w:sz w:val="24"/>
                <w:szCs w:val="24"/>
              </w:rPr>
              <w:t>Care Quality Commission</w:t>
            </w:r>
          </w:p>
        </w:tc>
        <w:tc>
          <w:tcPr>
            <w:tcW w:w="4111" w:type="dxa"/>
          </w:tcPr>
          <w:p w14:paraId="53E70F19" w14:textId="77777777" w:rsidR="007E4B10" w:rsidRPr="007E4B10" w:rsidRDefault="007E4B10" w:rsidP="006658E5">
            <w:pPr>
              <w:rPr>
                <w:rFonts w:ascii="Arial" w:hAnsi="Arial" w:cs="Arial"/>
                <w:sz w:val="24"/>
                <w:szCs w:val="24"/>
              </w:rPr>
            </w:pPr>
            <w:r w:rsidRPr="007E4B10">
              <w:rPr>
                <w:rFonts w:ascii="Arial" w:hAnsi="Arial" w:cs="Arial"/>
                <w:sz w:val="24"/>
                <w:szCs w:val="24"/>
              </w:rPr>
              <w:t>Throughout 2020/21</w:t>
            </w:r>
          </w:p>
        </w:tc>
      </w:tr>
      <w:tr w:rsidR="007E4B10" w:rsidRPr="007E4B10" w14:paraId="43E7B9BC" w14:textId="77777777" w:rsidTr="006658E5">
        <w:tc>
          <w:tcPr>
            <w:tcW w:w="463" w:type="dxa"/>
          </w:tcPr>
          <w:p w14:paraId="0FEBBB66" w14:textId="77777777" w:rsidR="007E4B10" w:rsidRPr="007E4B10" w:rsidRDefault="007E4B10" w:rsidP="006658E5">
            <w:pPr>
              <w:rPr>
                <w:rFonts w:ascii="Arial" w:hAnsi="Arial" w:cs="Arial"/>
                <w:sz w:val="24"/>
                <w:szCs w:val="24"/>
              </w:rPr>
            </w:pPr>
            <w:r w:rsidRPr="007E4B10">
              <w:rPr>
                <w:rFonts w:ascii="Arial" w:hAnsi="Arial" w:cs="Arial"/>
                <w:sz w:val="24"/>
                <w:szCs w:val="24"/>
              </w:rPr>
              <w:t>12</w:t>
            </w:r>
          </w:p>
        </w:tc>
        <w:tc>
          <w:tcPr>
            <w:tcW w:w="6620" w:type="dxa"/>
          </w:tcPr>
          <w:p w14:paraId="6180F319" w14:textId="77777777" w:rsidR="007E4B10" w:rsidRPr="007E4B10" w:rsidRDefault="007E4B10" w:rsidP="006658E5">
            <w:pPr>
              <w:rPr>
                <w:rFonts w:ascii="Arial" w:hAnsi="Arial" w:cs="Arial"/>
                <w:sz w:val="24"/>
                <w:szCs w:val="24"/>
              </w:rPr>
            </w:pPr>
            <w:r w:rsidRPr="007E4B10">
              <w:rPr>
                <w:rFonts w:ascii="Arial" w:hAnsi="Arial" w:cs="Arial"/>
                <w:sz w:val="24"/>
                <w:szCs w:val="24"/>
              </w:rPr>
              <w:t xml:space="preserve">Launch a joint training programme for Freedom to Speak Up Guardians and WRES </w:t>
            </w:r>
            <w:proofErr w:type="gramStart"/>
            <w:r w:rsidRPr="007E4B10">
              <w:rPr>
                <w:rFonts w:ascii="Arial" w:hAnsi="Arial" w:cs="Arial"/>
                <w:sz w:val="24"/>
                <w:szCs w:val="24"/>
              </w:rPr>
              <w:t>Experts, and</w:t>
            </w:r>
            <w:proofErr w:type="gramEnd"/>
            <w:r w:rsidRPr="007E4B10">
              <w:rPr>
                <w:rFonts w:ascii="Arial" w:hAnsi="Arial" w:cs="Arial"/>
                <w:sz w:val="24"/>
                <w:szCs w:val="24"/>
              </w:rPr>
              <w:t xml:space="preserve"> recruit more BAME staff to Freedom to Speak Up Guardian roles.</w:t>
            </w:r>
          </w:p>
        </w:tc>
        <w:tc>
          <w:tcPr>
            <w:tcW w:w="2835" w:type="dxa"/>
          </w:tcPr>
          <w:p w14:paraId="2AFAE505" w14:textId="77777777" w:rsidR="007E4B10" w:rsidRPr="007E4B10" w:rsidRDefault="007E4B10" w:rsidP="006658E5">
            <w:pPr>
              <w:rPr>
                <w:rFonts w:ascii="Arial" w:hAnsi="Arial" w:cs="Arial"/>
                <w:sz w:val="24"/>
                <w:szCs w:val="24"/>
              </w:rPr>
            </w:pPr>
            <w:r w:rsidRPr="007E4B10">
              <w:rPr>
                <w:rFonts w:ascii="Arial" w:hAnsi="Arial" w:cs="Arial"/>
                <w:sz w:val="24"/>
                <w:szCs w:val="24"/>
              </w:rPr>
              <w:t>NHS England and NHS Improvement</w:t>
            </w:r>
          </w:p>
        </w:tc>
        <w:tc>
          <w:tcPr>
            <w:tcW w:w="4111" w:type="dxa"/>
          </w:tcPr>
          <w:p w14:paraId="7630A99C" w14:textId="77777777" w:rsidR="007E4B10" w:rsidRPr="007E4B10" w:rsidRDefault="007E4B10" w:rsidP="006658E5">
            <w:pPr>
              <w:rPr>
                <w:rFonts w:ascii="Arial" w:hAnsi="Arial" w:cs="Arial"/>
                <w:sz w:val="24"/>
                <w:szCs w:val="24"/>
              </w:rPr>
            </w:pPr>
            <w:r w:rsidRPr="007E4B10">
              <w:rPr>
                <w:rFonts w:ascii="Arial" w:hAnsi="Arial" w:cs="Arial"/>
                <w:sz w:val="24"/>
                <w:szCs w:val="24"/>
              </w:rPr>
              <w:t>By March 2021</w:t>
            </w:r>
          </w:p>
        </w:tc>
      </w:tr>
      <w:tr w:rsidR="007E4B10" w:rsidRPr="007E4B10" w14:paraId="046C05C8" w14:textId="77777777" w:rsidTr="006658E5">
        <w:tc>
          <w:tcPr>
            <w:tcW w:w="463" w:type="dxa"/>
          </w:tcPr>
          <w:p w14:paraId="2BCD4913" w14:textId="77777777" w:rsidR="007E4B10" w:rsidRPr="007E4B10" w:rsidRDefault="007E4B10" w:rsidP="006658E5">
            <w:pPr>
              <w:rPr>
                <w:rFonts w:ascii="Arial" w:hAnsi="Arial" w:cs="Arial"/>
                <w:sz w:val="24"/>
                <w:szCs w:val="24"/>
              </w:rPr>
            </w:pPr>
            <w:r w:rsidRPr="007E4B10">
              <w:rPr>
                <w:rFonts w:ascii="Arial" w:hAnsi="Arial" w:cs="Arial"/>
                <w:sz w:val="24"/>
                <w:szCs w:val="24"/>
              </w:rPr>
              <w:t>13</w:t>
            </w:r>
          </w:p>
        </w:tc>
        <w:tc>
          <w:tcPr>
            <w:tcW w:w="6620" w:type="dxa"/>
          </w:tcPr>
          <w:p w14:paraId="7D792754" w14:textId="77777777" w:rsidR="007E4B10" w:rsidRPr="007E4B10" w:rsidRDefault="007E4B10" w:rsidP="006658E5">
            <w:pPr>
              <w:rPr>
                <w:rFonts w:ascii="Arial" w:hAnsi="Arial" w:cs="Arial"/>
                <w:sz w:val="24"/>
                <w:szCs w:val="24"/>
              </w:rPr>
            </w:pPr>
            <w:r w:rsidRPr="007E4B10">
              <w:rPr>
                <w:rFonts w:ascii="Arial" w:hAnsi="Arial" w:cs="Arial"/>
                <w:sz w:val="24"/>
                <w:szCs w:val="24"/>
              </w:rPr>
              <w:t>Publish a consultation on a set of competency frameworks for board positions in NHS provider and commissioning organisations.</w:t>
            </w:r>
          </w:p>
        </w:tc>
        <w:tc>
          <w:tcPr>
            <w:tcW w:w="2835" w:type="dxa"/>
          </w:tcPr>
          <w:p w14:paraId="2BE6C205" w14:textId="77777777" w:rsidR="007E4B10" w:rsidRPr="007E4B10" w:rsidRDefault="007E4B10" w:rsidP="006658E5">
            <w:pPr>
              <w:rPr>
                <w:rFonts w:ascii="Arial" w:hAnsi="Arial" w:cs="Arial"/>
                <w:sz w:val="24"/>
                <w:szCs w:val="24"/>
              </w:rPr>
            </w:pPr>
            <w:r w:rsidRPr="007E4B10">
              <w:rPr>
                <w:rFonts w:ascii="Arial" w:hAnsi="Arial" w:cs="Arial"/>
                <w:sz w:val="24"/>
                <w:szCs w:val="24"/>
              </w:rPr>
              <w:t>NHS England and NHS Improvement</w:t>
            </w:r>
          </w:p>
        </w:tc>
        <w:tc>
          <w:tcPr>
            <w:tcW w:w="4111" w:type="dxa"/>
          </w:tcPr>
          <w:p w14:paraId="4EAE0113" w14:textId="77777777" w:rsidR="007E4B10" w:rsidRPr="007E4B10" w:rsidRDefault="007E4B10" w:rsidP="006658E5">
            <w:pPr>
              <w:rPr>
                <w:rFonts w:ascii="Arial" w:hAnsi="Arial" w:cs="Arial"/>
                <w:sz w:val="24"/>
                <w:szCs w:val="24"/>
              </w:rPr>
            </w:pPr>
            <w:r w:rsidRPr="007E4B10">
              <w:rPr>
                <w:rFonts w:ascii="Arial" w:hAnsi="Arial" w:cs="Arial"/>
                <w:sz w:val="24"/>
                <w:szCs w:val="24"/>
              </w:rPr>
              <w:t>During October 2020</w:t>
            </w:r>
          </w:p>
        </w:tc>
      </w:tr>
      <w:tr w:rsidR="007E4B10" w:rsidRPr="007E4B10" w14:paraId="24F94D59" w14:textId="77777777" w:rsidTr="006658E5">
        <w:tc>
          <w:tcPr>
            <w:tcW w:w="463" w:type="dxa"/>
          </w:tcPr>
          <w:p w14:paraId="3F266EE5" w14:textId="77777777" w:rsidR="007E4B10" w:rsidRPr="007E4B10" w:rsidRDefault="007E4B10" w:rsidP="006658E5">
            <w:pPr>
              <w:rPr>
                <w:rFonts w:ascii="Arial" w:hAnsi="Arial" w:cs="Arial"/>
                <w:sz w:val="24"/>
                <w:szCs w:val="24"/>
              </w:rPr>
            </w:pPr>
            <w:r w:rsidRPr="007E4B10">
              <w:rPr>
                <w:rFonts w:ascii="Arial" w:hAnsi="Arial" w:cs="Arial"/>
                <w:sz w:val="24"/>
                <w:szCs w:val="24"/>
              </w:rPr>
              <w:t>14</w:t>
            </w:r>
          </w:p>
        </w:tc>
        <w:tc>
          <w:tcPr>
            <w:tcW w:w="6620" w:type="dxa"/>
          </w:tcPr>
          <w:p w14:paraId="40792B98" w14:textId="77777777" w:rsidR="007E4B10" w:rsidRPr="007E4B10" w:rsidRDefault="007E4B10" w:rsidP="006658E5">
            <w:pPr>
              <w:rPr>
                <w:rFonts w:ascii="Arial" w:hAnsi="Arial" w:cs="Arial"/>
                <w:sz w:val="24"/>
                <w:szCs w:val="24"/>
              </w:rPr>
            </w:pPr>
            <w:r w:rsidRPr="007E4B10">
              <w:rPr>
                <w:rFonts w:ascii="Arial" w:hAnsi="Arial" w:cs="Arial"/>
                <w:sz w:val="24"/>
                <w:szCs w:val="24"/>
              </w:rPr>
              <w:t xml:space="preserve">Finalise a response to the </w:t>
            </w:r>
            <w:proofErr w:type="spellStart"/>
            <w:r w:rsidRPr="007E4B10">
              <w:rPr>
                <w:rFonts w:ascii="Arial" w:hAnsi="Arial" w:cs="Arial"/>
                <w:sz w:val="24"/>
                <w:szCs w:val="24"/>
              </w:rPr>
              <w:t>Kark</w:t>
            </w:r>
            <w:proofErr w:type="spellEnd"/>
            <w:r w:rsidRPr="007E4B10">
              <w:rPr>
                <w:rFonts w:ascii="Arial" w:hAnsi="Arial" w:cs="Arial"/>
                <w:sz w:val="24"/>
                <w:szCs w:val="24"/>
              </w:rPr>
              <w:t xml:space="preserve"> review.</w:t>
            </w:r>
          </w:p>
        </w:tc>
        <w:tc>
          <w:tcPr>
            <w:tcW w:w="2835" w:type="dxa"/>
          </w:tcPr>
          <w:p w14:paraId="038A4F59" w14:textId="77777777" w:rsidR="007E4B10" w:rsidRPr="007E4B10" w:rsidRDefault="007E4B10" w:rsidP="006658E5">
            <w:pPr>
              <w:rPr>
                <w:rFonts w:ascii="Arial" w:hAnsi="Arial" w:cs="Arial"/>
                <w:sz w:val="24"/>
                <w:szCs w:val="24"/>
              </w:rPr>
            </w:pPr>
            <w:r w:rsidRPr="007E4B10">
              <w:rPr>
                <w:rFonts w:ascii="Arial" w:hAnsi="Arial" w:cs="Arial"/>
                <w:sz w:val="24"/>
                <w:szCs w:val="24"/>
              </w:rPr>
              <w:t>NHS England and NHS Improvement</w:t>
            </w:r>
          </w:p>
        </w:tc>
        <w:tc>
          <w:tcPr>
            <w:tcW w:w="4111" w:type="dxa"/>
          </w:tcPr>
          <w:p w14:paraId="6C12B6BC" w14:textId="77777777" w:rsidR="007E4B10" w:rsidRPr="007E4B10" w:rsidRDefault="007E4B10" w:rsidP="006658E5">
            <w:pPr>
              <w:rPr>
                <w:rFonts w:ascii="Arial" w:hAnsi="Arial" w:cs="Arial"/>
                <w:sz w:val="24"/>
                <w:szCs w:val="24"/>
              </w:rPr>
            </w:pPr>
            <w:r w:rsidRPr="007E4B10">
              <w:rPr>
                <w:rFonts w:ascii="Arial" w:hAnsi="Arial" w:cs="Arial"/>
                <w:sz w:val="24"/>
                <w:szCs w:val="24"/>
              </w:rPr>
              <w:t>No timeframe provided</w:t>
            </w:r>
          </w:p>
        </w:tc>
      </w:tr>
      <w:tr w:rsidR="007E4B10" w:rsidRPr="007E4B10" w14:paraId="13AAB352" w14:textId="77777777" w:rsidTr="006658E5">
        <w:tc>
          <w:tcPr>
            <w:tcW w:w="463" w:type="dxa"/>
          </w:tcPr>
          <w:p w14:paraId="0B191D56" w14:textId="77777777" w:rsidR="007E4B10" w:rsidRPr="007E4B10" w:rsidRDefault="007E4B10" w:rsidP="006658E5">
            <w:pPr>
              <w:rPr>
                <w:rFonts w:ascii="Arial" w:hAnsi="Arial" w:cs="Arial"/>
                <w:sz w:val="24"/>
                <w:szCs w:val="24"/>
              </w:rPr>
            </w:pPr>
            <w:r w:rsidRPr="007E4B10">
              <w:rPr>
                <w:rFonts w:ascii="Arial" w:hAnsi="Arial" w:cs="Arial"/>
                <w:sz w:val="24"/>
                <w:szCs w:val="24"/>
              </w:rPr>
              <w:t>15</w:t>
            </w:r>
          </w:p>
        </w:tc>
        <w:tc>
          <w:tcPr>
            <w:tcW w:w="6620" w:type="dxa"/>
          </w:tcPr>
          <w:p w14:paraId="5D872317" w14:textId="77777777" w:rsidR="007E4B10" w:rsidRPr="007E4B10" w:rsidRDefault="007E4B10" w:rsidP="006658E5">
            <w:pPr>
              <w:rPr>
                <w:rFonts w:ascii="Arial" w:hAnsi="Arial" w:cs="Arial"/>
                <w:sz w:val="24"/>
                <w:szCs w:val="24"/>
              </w:rPr>
            </w:pPr>
            <w:r w:rsidRPr="007E4B10">
              <w:rPr>
                <w:rFonts w:ascii="Arial" w:hAnsi="Arial" w:cs="Arial"/>
                <w:sz w:val="24"/>
                <w:szCs w:val="24"/>
              </w:rPr>
              <w:t>Launch a new NHS leadership observatory highlighting areas of best practice globally, commissioning research, and translating learning into practical advice and support for NHS leaders.</w:t>
            </w:r>
          </w:p>
        </w:tc>
        <w:tc>
          <w:tcPr>
            <w:tcW w:w="2835" w:type="dxa"/>
          </w:tcPr>
          <w:p w14:paraId="245A01B3" w14:textId="77777777" w:rsidR="007E4B10" w:rsidRPr="007E4B10" w:rsidRDefault="007E4B10" w:rsidP="006658E5">
            <w:pPr>
              <w:rPr>
                <w:rFonts w:ascii="Arial" w:hAnsi="Arial" w:cs="Arial"/>
                <w:sz w:val="24"/>
                <w:szCs w:val="24"/>
              </w:rPr>
            </w:pPr>
            <w:r w:rsidRPr="007E4B10">
              <w:rPr>
                <w:rFonts w:ascii="Arial" w:hAnsi="Arial" w:cs="Arial"/>
                <w:sz w:val="24"/>
                <w:szCs w:val="24"/>
              </w:rPr>
              <w:t>NHS England and NHS Improvement</w:t>
            </w:r>
          </w:p>
        </w:tc>
        <w:tc>
          <w:tcPr>
            <w:tcW w:w="4111" w:type="dxa"/>
          </w:tcPr>
          <w:p w14:paraId="2BFFE96D" w14:textId="77777777" w:rsidR="007E4B10" w:rsidRPr="007E4B10" w:rsidRDefault="007E4B10" w:rsidP="006658E5">
            <w:pPr>
              <w:rPr>
                <w:rFonts w:ascii="Arial" w:hAnsi="Arial" w:cs="Arial"/>
                <w:sz w:val="24"/>
                <w:szCs w:val="24"/>
              </w:rPr>
            </w:pPr>
            <w:r w:rsidRPr="007E4B10">
              <w:rPr>
                <w:rFonts w:ascii="Arial" w:hAnsi="Arial" w:cs="Arial"/>
                <w:sz w:val="24"/>
                <w:szCs w:val="24"/>
              </w:rPr>
              <w:t>By March 2021</w:t>
            </w:r>
          </w:p>
        </w:tc>
      </w:tr>
    </w:tbl>
    <w:p w14:paraId="16AE1786" w14:textId="77777777" w:rsidR="007E4B10" w:rsidRPr="007E4B10" w:rsidRDefault="007E4B10" w:rsidP="007E4B10">
      <w:pPr>
        <w:rPr>
          <w:rFonts w:ascii="Arial" w:hAnsi="Arial" w:cs="Arial"/>
          <w:b/>
          <w:bCs/>
          <w:sz w:val="24"/>
          <w:szCs w:val="24"/>
        </w:rPr>
      </w:pPr>
    </w:p>
    <w:p w14:paraId="2FC93524" w14:textId="77777777" w:rsidR="007E4B10" w:rsidRPr="007E4B10" w:rsidRDefault="007E4B10" w:rsidP="007E4B10">
      <w:pPr>
        <w:pStyle w:val="SmallPageTitle"/>
        <w:jc w:val="left"/>
        <w:rPr>
          <w:rFonts w:ascii="Arial" w:hAnsi="Arial" w:cs="Arial"/>
          <w:color w:val="4472C4" w:themeColor="accent1"/>
        </w:rPr>
      </w:pPr>
      <w:r w:rsidRPr="007E4B10">
        <w:rPr>
          <w:rFonts w:ascii="Arial" w:hAnsi="Arial" w:cs="Arial"/>
          <w:color w:val="4472C4" w:themeColor="accent1"/>
        </w:rPr>
        <w:t>New ways of delivering care</w:t>
      </w:r>
    </w:p>
    <w:tbl>
      <w:tblPr>
        <w:tblStyle w:val="TableGrid"/>
        <w:tblW w:w="0" w:type="auto"/>
        <w:tblCellMar>
          <w:top w:w="113" w:type="dxa"/>
          <w:bottom w:w="113" w:type="dxa"/>
        </w:tblCellMar>
        <w:tblLook w:val="04A0" w:firstRow="1" w:lastRow="0" w:firstColumn="1" w:lastColumn="0" w:noHBand="0" w:noVBand="1"/>
      </w:tblPr>
      <w:tblGrid>
        <w:gridCol w:w="421"/>
        <w:gridCol w:w="6662"/>
        <w:gridCol w:w="2835"/>
        <w:gridCol w:w="4111"/>
      </w:tblGrid>
      <w:tr w:rsidR="007E4B10" w:rsidRPr="007E4B10" w14:paraId="3D719A95" w14:textId="77777777" w:rsidTr="006658E5">
        <w:tc>
          <w:tcPr>
            <w:tcW w:w="421" w:type="dxa"/>
          </w:tcPr>
          <w:p w14:paraId="5508682A" w14:textId="77777777" w:rsidR="007E4B10" w:rsidRPr="007E4B10" w:rsidRDefault="007E4B10" w:rsidP="006658E5">
            <w:pPr>
              <w:rPr>
                <w:rFonts w:ascii="Arial" w:hAnsi="Arial" w:cs="Arial"/>
                <w:sz w:val="24"/>
                <w:szCs w:val="24"/>
              </w:rPr>
            </w:pPr>
          </w:p>
        </w:tc>
        <w:tc>
          <w:tcPr>
            <w:tcW w:w="6662" w:type="dxa"/>
            <w:vAlign w:val="center"/>
          </w:tcPr>
          <w:p w14:paraId="3E90F50A" w14:textId="77777777" w:rsidR="007E4B10" w:rsidRPr="007E4B10" w:rsidRDefault="007E4B10" w:rsidP="006658E5">
            <w:pPr>
              <w:rPr>
                <w:rFonts w:ascii="Arial" w:hAnsi="Arial" w:cs="Arial"/>
                <w:sz w:val="24"/>
                <w:szCs w:val="24"/>
              </w:rPr>
            </w:pPr>
            <w:r w:rsidRPr="007E4B10">
              <w:rPr>
                <w:rFonts w:ascii="Arial" w:hAnsi="Arial" w:cs="Arial"/>
                <w:sz w:val="28"/>
                <w:szCs w:val="28"/>
              </w:rPr>
              <w:t>Action</w:t>
            </w:r>
          </w:p>
        </w:tc>
        <w:tc>
          <w:tcPr>
            <w:tcW w:w="2835" w:type="dxa"/>
            <w:vAlign w:val="center"/>
          </w:tcPr>
          <w:p w14:paraId="5A155C0B" w14:textId="77777777" w:rsidR="007E4B10" w:rsidRPr="007E4B10" w:rsidRDefault="007E4B10" w:rsidP="006658E5">
            <w:pPr>
              <w:rPr>
                <w:rFonts w:ascii="Arial" w:hAnsi="Arial" w:cs="Arial"/>
                <w:sz w:val="24"/>
                <w:szCs w:val="24"/>
              </w:rPr>
            </w:pPr>
            <w:r w:rsidRPr="007E4B10">
              <w:rPr>
                <w:rFonts w:ascii="Arial" w:hAnsi="Arial" w:cs="Arial"/>
                <w:sz w:val="28"/>
                <w:szCs w:val="28"/>
              </w:rPr>
              <w:t>Who</w:t>
            </w:r>
          </w:p>
        </w:tc>
        <w:tc>
          <w:tcPr>
            <w:tcW w:w="4111" w:type="dxa"/>
            <w:vAlign w:val="center"/>
          </w:tcPr>
          <w:p w14:paraId="007902EB" w14:textId="77777777" w:rsidR="007E4B10" w:rsidRPr="007E4B10" w:rsidRDefault="007E4B10" w:rsidP="006658E5">
            <w:pPr>
              <w:rPr>
                <w:rFonts w:ascii="Arial" w:hAnsi="Arial" w:cs="Arial"/>
                <w:sz w:val="24"/>
                <w:szCs w:val="24"/>
              </w:rPr>
            </w:pPr>
            <w:r w:rsidRPr="007E4B10">
              <w:rPr>
                <w:rFonts w:ascii="Arial" w:hAnsi="Arial" w:cs="Arial"/>
                <w:sz w:val="28"/>
                <w:szCs w:val="28"/>
              </w:rPr>
              <w:t>Timeline (where provided)</w:t>
            </w:r>
          </w:p>
        </w:tc>
      </w:tr>
      <w:tr w:rsidR="007E4B10" w:rsidRPr="007E4B10" w14:paraId="13010EBE" w14:textId="77777777" w:rsidTr="006658E5">
        <w:tc>
          <w:tcPr>
            <w:tcW w:w="421" w:type="dxa"/>
          </w:tcPr>
          <w:p w14:paraId="4A441C39" w14:textId="77777777" w:rsidR="007E4B10" w:rsidRPr="007E4B10" w:rsidRDefault="007E4B10" w:rsidP="006658E5">
            <w:pPr>
              <w:rPr>
                <w:rFonts w:ascii="Arial" w:hAnsi="Arial" w:cs="Arial"/>
                <w:sz w:val="24"/>
                <w:szCs w:val="24"/>
              </w:rPr>
            </w:pPr>
            <w:r w:rsidRPr="007E4B10">
              <w:rPr>
                <w:rFonts w:ascii="Arial" w:hAnsi="Arial" w:cs="Arial"/>
                <w:sz w:val="24"/>
                <w:szCs w:val="24"/>
              </w:rPr>
              <w:t>1</w:t>
            </w:r>
          </w:p>
        </w:tc>
        <w:tc>
          <w:tcPr>
            <w:tcW w:w="6662" w:type="dxa"/>
          </w:tcPr>
          <w:p w14:paraId="31FB90B2" w14:textId="77777777" w:rsidR="007E4B10" w:rsidRPr="007E4B10" w:rsidRDefault="007E4B10" w:rsidP="006658E5">
            <w:pPr>
              <w:rPr>
                <w:rFonts w:ascii="Arial" w:hAnsi="Arial" w:cs="Arial"/>
                <w:sz w:val="24"/>
                <w:szCs w:val="24"/>
              </w:rPr>
            </w:pPr>
            <w:r w:rsidRPr="007E4B10">
              <w:rPr>
                <w:rFonts w:ascii="Arial" w:hAnsi="Arial" w:cs="Arial"/>
                <w:sz w:val="24"/>
                <w:szCs w:val="24"/>
              </w:rPr>
              <w:t xml:space="preserve">Use guidance on safely redeploying existing staff and deploying returning staff, developed in response to COVID-19 by NHSEI and key partners, alongside the existing tool to support a structured approach to ongoing workforce transformation. </w:t>
            </w:r>
          </w:p>
        </w:tc>
        <w:tc>
          <w:tcPr>
            <w:tcW w:w="2835" w:type="dxa"/>
          </w:tcPr>
          <w:p w14:paraId="1AEADC46" w14:textId="77777777" w:rsidR="007E4B10" w:rsidRPr="007E4B10" w:rsidRDefault="007E4B10" w:rsidP="006658E5">
            <w:pPr>
              <w:rPr>
                <w:rFonts w:ascii="Arial" w:hAnsi="Arial" w:cs="Arial"/>
                <w:sz w:val="24"/>
                <w:szCs w:val="24"/>
              </w:rPr>
            </w:pPr>
            <w:r w:rsidRPr="007E4B10">
              <w:rPr>
                <w:rFonts w:ascii="Arial" w:hAnsi="Arial" w:cs="Arial"/>
                <w:sz w:val="24"/>
                <w:szCs w:val="24"/>
              </w:rPr>
              <w:t>Employers</w:t>
            </w:r>
          </w:p>
        </w:tc>
        <w:tc>
          <w:tcPr>
            <w:tcW w:w="4111" w:type="dxa"/>
          </w:tcPr>
          <w:p w14:paraId="3F113A94" w14:textId="77777777" w:rsidR="007E4B10" w:rsidRPr="007E4B10" w:rsidRDefault="007E4B10" w:rsidP="006658E5">
            <w:pPr>
              <w:rPr>
                <w:rFonts w:ascii="Arial" w:hAnsi="Arial" w:cs="Arial"/>
                <w:sz w:val="24"/>
                <w:szCs w:val="24"/>
              </w:rPr>
            </w:pPr>
          </w:p>
        </w:tc>
      </w:tr>
      <w:tr w:rsidR="007E4B10" w:rsidRPr="007E4B10" w14:paraId="049C9812" w14:textId="77777777" w:rsidTr="006658E5">
        <w:tc>
          <w:tcPr>
            <w:tcW w:w="421" w:type="dxa"/>
          </w:tcPr>
          <w:p w14:paraId="2A9F53BC" w14:textId="77777777" w:rsidR="007E4B10" w:rsidRPr="007E4B10" w:rsidRDefault="007E4B10" w:rsidP="006658E5">
            <w:pPr>
              <w:rPr>
                <w:rFonts w:ascii="Arial" w:hAnsi="Arial" w:cs="Arial"/>
                <w:sz w:val="24"/>
                <w:szCs w:val="24"/>
              </w:rPr>
            </w:pPr>
            <w:r w:rsidRPr="007E4B10">
              <w:rPr>
                <w:rFonts w:ascii="Arial" w:hAnsi="Arial" w:cs="Arial"/>
                <w:sz w:val="24"/>
                <w:szCs w:val="24"/>
              </w:rPr>
              <w:t>2</w:t>
            </w:r>
          </w:p>
        </w:tc>
        <w:tc>
          <w:tcPr>
            <w:tcW w:w="6662" w:type="dxa"/>
          </w:tcPr>
          <w:p w14:paraId="3D5C1C6D" w14:textId="77777777" w:rsidR="007E4B10" w:rsidRPr="007E4B10" w:rsidRDefault="007E4B10" w:rsidP="006658E5">
            <w:pPr>
              <w:rPr>
                <w:rFonts w:ascii="Arial" w:hAnsi="Arial" w:cs="Arial"/>
                <w:sz w:val="24"/>
                <w:szCs w:val="24"/>
              </w:rPr>
            </w:pPr>
            <w:r w:rsidRPr="007E4B10">
              <w:rPr>
                <w:rFonts w:ascii="Arial" w:hAnsi="Arial" w:cs="Arial"/>
                <w:sz w:val="24"/>
                <w:szCs w:val="24"/>
              </w:rPr>
              <w:t>Continued focus on developing skills and expanding capabilities to create more flexibility, boost morale and support career progression.</w:t>
            </w:r>
          </w:p>
        </w:tc>
        <w:tc>
          <w:tcPr>
            <w:tcW w:w="2835" w:type="dxa"/>
          </w:tcPr>
          <w:p w14:paraId="11BB663B" w14:textId="77777777" w:rsidR="007E4B10" w:rsidRPr="007E4B10" w:rsidRDefault="007E4B10" w:rsidP="006658E5">
            <w:pPr>
              <w:rPr>
                <w:rFonts w:ascii="Arial" w:hAnsi="Arial" w:cs="Arial"/>
                <w:sz w:val="24"/>
                <w:szCs w:val="24"/>
              </w:rPr>
            </w:pPr>
            <w:r w:rsidRPr="007E4B10">
              <w:rPr>
                <w:rFonts w:ascii="Arial" w:hAnsi="Arial" w:cs="Arial"/>
                <w:sz w:val="24"/>
                <w:szCs w:val="24"/>
              </w:rPr>
              <w:t>Employers</w:t>
            </w:r>
          </w:p>
        </w:tc>
        <w:tc>
          <w:tcPr>
            <w:tcW w:w="4111" w:type="dxa"/>
          </w:tcPr>
          <w:p w14:paraId="5D4D96BC" w14:textId="77777777" w:rsidR="007E4B10" w:rsidRPr="007E4B10" w:rsidRDefault="007E4B10" w:rsidP="006658E5">
            <w:pPr>
              <w:rPr>
                <w:rFonts w:ascii="Arial" w:hAnsi="Arial" w:cs="Arial"/>
                <w:sz w:val="24"/>
                <w:szCs w:val="24"/>
              </w:rPr>
            </w:pPr>
          </w:p>
        </w:tc>
      </w:tr>
      <w:tr w:rsidR="007E4B10" w:rsidRPr="007E4B10" w14:paraId="00578286" w14:textId="77777777" w:rsidTr="006658E5">
        <w:tc>
          <w:tcPr>
            <w:tcW w:w="421" w:type="dxa"/>
          </w:tcPr>
          <w:p w14:paraId="0682A1FD" w14:textId="77777777" w:rsidR="007E4B10" w:rsidRPr="007E4B10" w:rsidRDefault="007E4B10" w:rsidP="006658E5">
            <w:pPr>
              <w:rPr>
                <w:rFonts w:ascii="Arial" w:hAnsi="Arial" w:cs="Arial"/>
                <w:sz w:val="24"/>
                <w:szCs w:val="24"/>
              </w:rPr>
            </w:pPr>
            <w:r w:rsidRPr="007E4B10">
              <w:rPr>
                <w:rFonts w:ascii="Arial" w:hAnsi="Arial" w:cs="Arial"/>
                <w:sz w:val="24"/>
                <w:szCs w:val="24"/>
              </w:rPr>
              <w:lastRenderedPageBreak/>
              <w:t>3</w:t>
            </w:r>
          </w:p>
        </w:tc>
        <w:tc>
          <w:tcPr>
            <w:tcW w:w="6662" w:type="dxa"/>
          </w:tcPr>
          <w:p w14:paraId="5C8D2A45" w14:textId="77777777" w:rsidR="007E4B10" w:rsidRPr="007E4B10" w:rsidRDefault="007E4B10" w:rsidP="006658E5">
            <w:pPr>
              <w:rPr>
                <w:rFonts w:ascii="Arial" w:hAnsi="Arial" w:cs="Arial"/>
                <w:sz w:val="24"/>
                <w:szCs w:val="24"/>
              </w:rPr>
            </w:pPr>
            <w:r w:rsidRPr="007E4B10">
              <w:rPr>
                <w:rFonts w:ascii="Arial" w:hAnsi="Arial" w:cs="Arial"/>
                <w:sz w:val="24"/>
                <w:szCs w:val="24"/>
              </w:rPr>
              <w:t>Use HEE’s e-Learning for Healthcare programme and a new online Learning Hub, which was launched to support learning during COVID-19.</w:t>
            </w:r>
          </w:p>
        </w:tc>
        <w:tc>
          <w:tcPr>
            <w:tcW w:w="2835" w:type="dxa"/>
          </w:tcPr>
          <w:p w14:paraId="2E9B7E39" w14:textId="77777777" w:rsidR="007E4B10" w:rsidRPr="007E4B10" w:rsidRDefault="007E4B10" w:rsidP="006658E5">
            <w:pPr>
              <w:rPr>
                <w:rFonts w:ascii="Arial" w:hAnsi="Arial" w:cs="Arial"/>
                <w:sz w:val="24"/>
                <w:szCs w:val="24"/>
              </w:rPr>
            </w:pPr>
            <w:r w:rsidRPr="007E4B10">
              <w:rPr>
                <w:rFonts w:ascii="Arial" w:hAnsi="Arial" w:cs="Arial"/>
                <w:sz w:val="24"/>
                <w:szCs w:val="24"/>
              </w:rPr>
              <w:t>Employers and organisations</w:t>
            </w:r>
          </w:p>
        </w:tc>
        <w:tc>
          <w:tcPr>
            <w:tcW w:w="4111" w:type="dxa"/>
          </w:tcPr>
          <w:p w14:paraId="1E460C6D" w14:textId="77777777" w:rsidR="007E4B10" w:rsidRPr="007E4B10" w:rsidRDefault="007E4B10" w:rsidP="006658E5">
            <w:pPr>
              <w:rPr>
                <w:rFonts w:ascii="Arial" w:hAnsi="Arial" w:cs="Arial"/>
                <w:sz w:val="24"/>
                <w:szCs w:val="24"/>
              </w:rPr>
            </w:pPr>
          </w:p>
        </w:tc>
      </w:tr>
      <w:tr w:rsidR="007E4B10" w:rsidRPr="007E4B10" w14:paraId="3C349CD5" w14:textId="77777777" w:rsidTr="006658E5">
        <w:tc>
          <w:tcPr>
            <w:tcW w:w="421" w:type="dxa"/>
          </w:tcPr>
          <w:p w14:paraId="383708C0" w14:textId="77777777" w:rsidR="007E4B10" w:rsidRPr="007E4B10" w:rsidRDefault="007E4B10" w:rsidP="006658E5">
            <w:pPr>
              <w:rPr>
                <w:rFonts w:ascii="Arial" w:hAnsi="Arial" w:cs="Arial"/>
                <w:sz w:val="24"/>
                <w:szCs w:val="24"/>
              </w:rPr>
            </w:pPr>
            <w:r w:rsidRPr="007E4B10">
              <w:rPr>
                <w:rFonts w:ascii="Arial" w:hAnsi="Arial" w:cs="Arial"/>
                <w:sz w:val="24"/>
                <w:szCs w:val="24"/>
              </w:rPr>
              <w:t>4</w:t>
            </w:r>
          </w:p>
        </w:tc>
        <w:tc>
          <w:tcPr>
            <w:tcW w:w="6662" w:type="dxa"/>
          </w:tcPr>
          <w:p w14:paraId="32577ED3" w14:textId="77777777" w:rsidR="007E4B10" w:rsidRPr="007E4B10" w:rsidRDefault="007E4B10" w:rsidP="006658E5">
            <w:pPr>
              <w:rPr>
                <w:rFonts w:ascii="Arial" w:hAnsi="Arial" w:cs="Arial"/>
                <w:sz w:val="24"/>
                <w:szCs w:val="24"/>
              </w:rPr>
            </w:pPr>
            <w:r w:rsidRPr="007E4B10">
              <w:rPr>
                <w:rFonts w:ascii="Arial" w:hAnsi="Arial" w:cs="Arial"/>
                <w:sz w:val="24"/>
                <w:szCs w:val="24"/>
              </w:rPr>
              <w:t>Work with the medical Royal Colleges and regulators to ensure that competencies gained by medical trainees while working in other roles during COVID-19 can count towards training.</w:t>
            </w:r>
          </w:p>
        </w:tc>
        <w:tc>
          <w:tcPr>
            <w:tcW w:w="2835" w:type="dxa"/>
          </w:tcPr>
          <w:p w14:paraId="61A93B0B" w14:textId="77777777" w:rsidR="007E4B10" w:rsidRPr="007E4B10" w:rsidRDefault="007E4B10" w:rsidP="006658E5">
            <w:pPr>
              <w:rPr>
                <w:rFonts w:ascii="Arial" w:hAnsi="Arial" w:cs="Arial"/>
                <w:sz w:val="24"/>
                <w:szCs w:val="24"/>
              </w:rPr>
            </w:pPr>
            <w:r w:rsidRPr="007E4B10">
              <w:rPr>
                <w:rFonts w:ascii="Arial" w:hAnsi="Arial" w:cs="Arial"/>
                <w:sz w:val="24"/>
                <w:szCs w:val="24"/>
              </w:rPr>
              <w:t>Health Education England</w:t>
            </w:r>
          </w:p>
        </w:tc>
        <w:tc>
          <w:tcPr>
            <w:tcW w:w="4111" w:type="dxa"/>
          </w:tcPr>
          <w:p w14:paraId="344AFF65" w14:textId="77777777" w:rsidR="007E4B10" w:rsidRPr="007E4B10" w:rsidRDefault="007E4B10" w:rsidP="006658E5">
            <w:pPr>
              <w:rPr>
                <w:rFonts w:ascii="Arial" w:hAnsi="Arial" w:cs="Arial"/>
                <w:sz w:val="24"/>
                <w:szCs w:val="24"/>
              </w:rPr>
            </w:pPr>
          </w:p>
        </w:tc>
      </w:tr>
      <w:tr w:rsidR="007E4B10" w:rsidRPr="007E4B10" w14:paraId="074A1D48" w14:textId="77777777" w:rsidTr="006658E5">
        <w:tc>
          <w:tcPr>
            <w:tcW w:w="421" w:type="dxa"/>
          </w:tcPr>
          <w:p w14:paraId="49717ABC" w14:textId="77777777" w:rsidR="007E4B10" w:rsidRPr="007E4B10" w:rsidRDefault="007E4B10" w:rsidP="006658E5">
            <w:pPr>
              <w:rPr>
                <w:rFonts w:ascii="Arial" w:hAnsi="Arial" w:cs="Arial"/>
                <w:sz w:val="24"/>
                <w:szCs w:val="24"/>
              </w:rPr>
            </w:pPr>
            <w:r w:rsidRPr="007E4B10">
              <w:rPr>
                <w:rFonts w:ascii="Arial" w:hAnsi="Arial" w:cs="Arial"/>
                <w:sz w:val="24"/>
                <w:szCs w:val="24"/>
              </w:rPr>
              <w:t>5</w:t>
            </w:r>
          </w:p>
        </w:tc>
        <w:tc>
          <w:tcPr>
            <w:tcW w:w="6662" w:type="dxa"/>
          </w:tcPr>
          <w:p w14:paraId="217E5298" w14:textId="77777777" w:rsidR="007E4B10" w:rsidRPr="007E4B10" w:rsidRDefault="007E4B10" w:rsidP="006658E5">
            <w:pPr>
              <w:rPr>
                <w:rFonts w:ascii="Arial" w:hAnsi="Arial" w:cs="Arial"/>
                <w:sz w:val="24"/>
                <w:szCs w:val="24"/>
              </w:rPr>
            </w:pPr>
            <w:r w:rsidRPr="007E4B10">
              <w:rPr>
                <w:rFonts w:ascii="Arial" w:hAnsi="Arial" w:cs="Arial"/>
                <w:sz w:val="24"/>
                <w:szCs w:val="24"/>
              </w:rPr>
              <w:t>Develop the educational offer for generalist training and work with local systems to develop the leadership and infrastructure required to deliver it.</w:t>
            </w:r>
          </w:p>
        </w:tc>
        <w:tc>
          <w:tcPr>
            <w:tcW w:w="2835" w:type="dxa"/>
          </w:tcPr>
          <w:p w14:paraId="063351F6" w14:textId="77777777" w:rsidR="007E4B10" w:rsidRPr="007E4B10" w:rsidRDefault="007E4B10" w:rsidP="006658E5">
            <w:pPr>
              <w:rPr>
                <w:rFonts w:ascii="Arial" w:hAnsi="Arial" w:cs="Arial"/>
                <w:sz w:val="24"/>
                <w:szCs w:val="24"/>
              </w:rPr>
            </w:pPr>
            <w:r w:rsidRPr="007E4B10">
              <w:rPr>
                <w:rFonts w:ascii="Arial" w:hAnsi="Arial" w:cs="Arial"/>
                <w:sz w:val="24"/>
                <w:szCs w:val="24"/>
              </w:rPr>
              <w:t>Health Education England</w:t>
            </w:r>
          </w:p>
        </w:tc>
        <w:tc>
          <w:tcPr>
            <w:tcW w:w="4111" w:type="dxa"/>
          </w:tcPr>
          <w:p w14:paraId="79DBFB71" w14:textId="77777777" w:rsidR="007E4B10" w:rsidRPr="007E4B10" w:rsidRDefault="007E4B10" w:rsidP="006658E5">
            <w:pPr>
              <w:rPr>
                <w:rFonts w:ascii="Arial" w:hAnsi="Arial" w:cs="Arial"/>
                <w:sz w:val="24"/>
                <w:szCs w:val="24"/>
              </w:rPr>
            </w:pPr>
            <w:r w:rsidRPr="007E4B10">
              <w:rPr>
                <w:rFonts w:ascii="Arial" w:hAnsi="Arial" w:cs="Arial"/>
                <w:sz w:val="24"/>
                <w:szCs w:val="24"/>
              </w:rPr>
              <w:t>During 2020/21</w:t>
            </w:r>
          </w:p>
        </w:tc>
      </w:tr>
      <w:tr w:rsidR="007E4B10" w:rsidRPr="007E4B10" w14:paraId="7C6FFC22" w14:textId="77777777" w:rsidTr="006658E5">
        <w:tc>
          <w:tcPr>
            <w:tcW w:w="421" w:type="dxa"/>
          </w:tcPr>
          <w:p w14:paraId="4152171E" w14:textId="77777777" w:rsidR="007E4B10" w:rsidRPr="007E4B10" w:rsidRDefault="007E4B10" w:rsidP="006658E5">
            <w:pPr>
              <w:rPr>
                <w:rFonts w:ascii="Arial" w:hAnsi="Arial" w:cs="Arial"/>
                <w:sz w:val="24"/>
                <w:szCs w:val="24"/>
              </w:rPr>
            </w:pPr>
            <w:r w:rsidRPr="007E4B10">
              <w:rPr>
                <w:rFonts w:ascii="Arial" w:hAnsi="Arial" w:cs="Arial"/>
                <w:sz w:val="24"/>
                <w:szCs w:val="24"/>
              </w:rPr>
              <w:t>6</w:t>
            </w:r>
          </w:p>
        </w:tc>
        <w:tc>
          <w:tcPr>
            <w:tcW w:w="6662" w:type="dxa"/>
          </w:tcPr>
          <w:p w14:paraId="054DAA13" w14:textId="77777777" w:rsidR="007E4B10" w:rsidRPr="007E4B10" w:rsidRDefault="007E4B10" w:rsidP="006658E5">
            <w:pPr>
              <w:rPr>
                <w:rFonts w:ascii="Arial" w:hAnsi="Arial" w:cs="Arial"/>
                <w:sz w:val="24"/>
                <w:szCs w:val="24"/>
              </w:rPr>
            </w:pPr>
            <w:r w:rsidRPr="007E4B10">
              <w:rPr>
                <w:rFonts w:ascii="Arial" w:hAnsi="Arial" w:cs="Arial"/>
                <w:sz w:val="24"/>
                <w:szCs w:val="24"/>
              </w:rPr>
              <w:t>Support the expansion of multidisciplinary teams in primary care.</w:t>
            </w:r>
          </w:p>
        </w:tc>
        <w:tc>
          <w:tcPr>
            <w:tcW w:w="2835" w:type="dxa"/>
          </w:tcPr>
          <w:p w14:paraId="0F825C05" w14:textId="77777777" w:rsidR="007E4B10" w:rsidRPr="007E4B10" w:rsidRDefault="007E4B10" w:rsidP="006658E5">
            <w:pPr>
              <w:rPr>
                <w:rFonts w:ascii="Arial" w:hAnsi="Arial" w:cs="Arial"/>
                <w:sz w:val="24"/>
                <w:szCs w:val="24"/>
              </w:rPr>
            </w:pPr>
            <w:r w:rsidRPr="007E4B10">
              <w:rPr>
                <w:rFonts w:ascii="Arial" w:hAnsi="Arial" w:cs="Arial"/>
                <w:sz w:val="24"/>
                <w:szCs w:val="24"/>
              </w:rPr>
              <w:t>Health Education England</w:t>
            </w:r>
          </w:p>
        </w:tc>
        <w:tc>
          <w:tcPr>
            <w:tcW w:w="4111" w:type="dxa"/>
          </w:tcPr>
          <w:p w14:paraId="1710D960" w14:textId="77777777" w:rsidR="007E4B10" w:rsidRPr="007E4B10" w:rsidRDefault="007E4B10" w:rsidP="006658E5">
            <w:pPr>
              <w:rPr>
                <w:rFonts w:ascii="Arial" w:hAnsi="Arial" w:cs="Arial"/>
                <w:sz w:val="24"/>
                <w:szCs w:val="24"/>
              </w:rPr>
            </w:pPr>
            <w:r w:rsidRPr="007E4B10">
              <w:rPr>
                <w:rFonts w:ascii="Arial" w:hAnsi="Arial" w:cs="Arial"/>
                <w:sz w:val="24"/>
                <w:szCs w:val="24"/>
              </w:rPr>
              <w:t>End of 2020/21</w:t>
            </w:r>
          </w:p>
        </w:tc>
      </w:tr>
    </w:tbl>
    <w:p w14:paraId="6F289065" w14:textId="77777777" w:rsidR="007E4B10" w:rsidRPr="007E4B10" w:rsidRDefault="007E4B10" w:rsidP="007E4B10">
      <w:pPr>
        <w:rPr>
          <w:rFonts w:ascii="Arial" w:hAnsi="Arial" w:cs="Arial"/>
          <w:sz w:val="24"/>
          <w:szCs w:val="24"/>
        </w:rPr>
      </w:pPr>
    </w:p>
    <w:p w14:paraId="02387033" w14:textId="77777777" w:rsidR="007E4B10" w:rsidRPr="007E4B10" w:rsidRDefault="007E4B10" w:rsidP="007E4B10">
      <w:pPr>
        <w:pStyle w:val="SmallPageTitle"/>
        <w:jc w:val="left"/>
        <w:rPr>
          <w:rFonts w:ascii="Arial" w:hAnsi="Arial" w:cs="Arial"/>
          <w:color w:val="4472C4" w:themeColor="accent1"/>
        </w:rPr>
      </w:pPr>
    </w:p>
    <w:p w14:paraId="4A351198" w14:textId="77777777" w:rsidR="007E4B10" w:rsidRPr="007E4B10" w:rsidRDefault="007E4B10" w:rsidP="007E4B10">
      <w:pPr>
        <w:pStyle w:val="SmallPageTitle"/>
        <w:jc w:val="left"/>
        <w:rPr>
          <w:rFonts w:ascii="Arial" w:hAnsi="Arial" w:cs="Arial"/>
          <w:color w:val="4472C4" w:themeColor="accent1"/>
        </w:rPr>
      </w:pPr>
      <w:r w:rsidRPr="007E4B10">
        <w:rPr>
          <w:rFonts w:ascii="Arial" w:hAnsi="Arial" w:cs="Arial"/>
          <w:color w:val="4472C4" w:themeColor="accent1"/>
        </w:rPr>
        <w:t xml:space="preserve">Growing the workforce </w:t>
      </w:r>
    </w:p>
    <w:tbl>
      <w:tblPr>
        <w:tblStyle w:val="TableGrid"/>
        <w:tblW w:w="0" w:type="auto"/>
        <w:tblCellMar>
          <w:top w:w="113" w:type="dxa"/>
          <w:bottom w:w="113" w:type="dxa"/>
        </w:tblCellMar>
        <w:tblLook w:val="04A0" w:firstRow="1" w:lastRow="0" w:firstColumn="1" w:lastColumn="0" w:noHBand="0" w:noVBand="1"/>
      </w:tblPr>
      <w:tblGrid>
        <w:gridCol w:w="483"/>
        <w:gridCol w:w="6620"/>
        <w:gridCol w:w="2835"/>
        <w:gridCol w:w="4111"/>
      </w:tblGrid>
      <w:tr w:rsidR="007E4B10" w:rsidRPr="007E4B10" w14:paraId="5BA8BC34" w14:textId="77777777" w:rsidTr="006658E5">
        <w:tc>
          <w:tcPr>
            <w:tcW w:w="463" w:type="dxa"/>
          </w:tcPr>
          <w:p w14:paraId="70F0CF7B" w14:textId="77777777" w:rsidR="007E4B10" w:rsidRPr="007E4B10" w:rsidRDefault="007E4B10" w:rsidP="006658E5">
            <w:pPr>
              <w:rPr>
                <w:rFonts w:ascii="Arial" w:hAnsi="Arial" w:cs="Arial"/>
                <w:sz w:val="24"/>
                <w:szCs w:val="24"/>
              </w:rPr>
            </w:pPr>
          </w:p>
        </w:tc>
        <w:tc>
          <w:tcPr>
            <w:tcW w:w="6620" w:type="dxa"/>
            <w:vAlign w:val="center"/>
          </w:tcPr>
          <w:p w14:paraId="61549BAA" w14:textId="77777777" w:rsidR="007E4B10" w:rsidRPr="007E4B10" w:rsidRDefault="007E4B10" w:rsidP="006658E5">
            <w:pPr>
              <w:rPr>
                <w:rFonts w:ascii="Arial" w:hAnsi="Arial" w:cs="Arial"/>
                <w:sz w:val="24"/>
                <w:szCs w:val="24"/>
              </w:rPr>
            </w:pPr>
            <w:r w:rsidRPr="007E4B10">
              <w:rPr>
                <w:rFonts w:ascii="Arial" w:hAnsi="Arial" w:cs="Arial"/>
                <w:sz w:val="28"/>
                <w:szCs w:val="28"/>
              </w:rPr>
              <w:t>Action</w:t>
            </w:r>
          </w:p>
        </w:tc>
        <w:tc>
          <w:tcPr>
            <w:tcW w:w="2835" w:type="dxa"/>
            <w:vAlign w:val="center"/>
          </w:tcPr>
          <w:p w14:paraId="05E4BDE0" w14:textId="77777777" w:rsidR="007E4B10" w:rsidRPr="007E4B10" w:rsidRDefault="007E4B10" w:rsidP="006658E5">
            <w:pPr>
              <w:rPr>
                <w:rFonts w:ascii="Arial" w:hAnsi="Arial" w:cs="Arial"/>
                <w:sz w:val="24"/>
                <w:szCs w:val="24"/>
              </w:rPr>
            </w:pPr>
            <w:r w:rsidRPr="007E4B10">
              <w:rPr>
                <w:rFonts w:ascii="Arial" w:hAnsi="Arial" w:cs="Arial"/>
                <w:sz w:val="28"/>
                <w:szCs w:val="28"/>
              </w:rPr>
              <w:t>Who</w:t>
            </w:r>
          </w:p>
        </w:tc>
        <w:tc>
          <w:tcPr>
            <w:tcW w:w="4111" w:type="dxa"/>
            <w:vAlign w:val="center"/>
          </w:tcPr>
          <w:p w14:paraId="3354EA2E" w14:textId="77777777" w:rsidR="007E4B10" w:rsidRPr="007E4B10" w:rsidRDefault="007E4B10" w:rsidP="006658E5">
            <w:pPr>
              <w:rPr>
                <w:rFonts w:ascii="Arial" w:hAnsi="Arial" w:cs="Arial"/>
                <w:sz w:val="24"/>
                <w:szCs w:val="24"/>
              </w:rPr>
            </w:pPr>
            <w:r w:rsidRPr="007E4B10">
              <w:rPr>
                <w:rFonts w:ascii="Arial" w:hAnsi="Arial" w:cs="Arial"/>
                <w:sz w:val="28"/>
                <w:szCs w:val="28"/>
              </w:rPr>
              <w:t>Timeline (where provided)</w:t>
            </w:r>
          </w:p>
        </w:tc>
      </w:tr>
      <w:tr w:rsidR="007E4B10" w:rsidRPr="007E4B10" w14:paraId="59EF04DB" w14:textId="77777777" w:rsidTr="006658E5">
        <w:tc>
          <w:tcPr>
            <w:tcW w:w="463" w:type="dxa"/>
          </w:tcPr>
          <w:p w14:paraId="7348FA65" w14:textId="77777777" w:rsidR="007E4B10" w:rsidRPr="007E4B10" w:rsidRDefault="007E4B10" w:rsidP="006658E5">
            <w:pPr>
              <w:rPr>
                <w:rFonts w:ascii="Arial" w:hAnsi="Arial" w:cs="Arial"/>
                <w:sz w:val="24"/>
                <w:szCs w:val="24"/>
              </w:rPr>
            </w:pPr>
            <w:r w:rsidRPr="007E4B10">
              <w:rPr>
                <w:rFonts w:ascii="Arial" w:hAnsi="Arial" w:cs="Arial"/>
                <w:sz w:val="24"/>
                <w:szCs w:val="24"/>
              </w:rPr>
              <w:t>1</w:t>
            </w:r>
          </w:p>
        </w:tc>
        <w:tc>
          <w:tcPr>
            <w:tcW w:w="6620" w:type="dxa"/>
          </w:tcPr>
          <w:p w14:paraId="51BAD6EC" w14:textId="77777777" w:rsidR="007E4B10" w:rsidRPr="007E4B10" w:rsidRDefault="007E4B10" w:rsidP="006658E5">
            <w:pPr>
              <w:rPr>
                <w:rFonts w:ascii="Arial" w:hAnsi="Arial" w:cs="Arial"/>
                <w:sz w:val="24"/>
                <w:szCs w:val="24"/>
              </w:rPr>
            </w:pPr>
            <w:r w:rsidRPr="007E4B10">
              <w:rPr>
                <w:rFonts w:ascii="Arial" w:hAnsi="Arial" w:cs="Arial"/>
                <w:sz w:val="24"/>
                <w:szCs w:val="24"/>
              </w:rPr>
              <w:t xml:space="preserve">Enabling up to 300 peer-support workers to join the mental health workforce and expanding education and training posts for the future workforce. </w:t>
            </w:r>
          </w:p>
        </w:tc>
        <w:tc>
          <w:tcPr>
            <w:tcW w:w="2835" w:type="dxa"/>
          </w:tcPr>
          <w:p w14:paraId="07D3FAAC" w14:textId="77777777" w:rsidR="007E4B10" w:rsidRPr="007E4B10" w:rsidRDefault="007E4B10" w:rsidP="006658E5">
            <w:pPr>
              <w:rPr>
                <w:rFonts w:ascii="Arial" w:hAnsi="Arial" w:cs="Arial"/>
                <w:sz w:val="24"/>
                <w:szCs w:val="24"/>
              </w:rPr>
            </w:pPr>
            <w:r w:rsidRPr="007E4B10">
              <w:rPr>
                <w:rFonts w:ascii="Arial" w:hAnsi="Arial" w:cs="Arial"/>
                <w:sz w:val="24"/>
                <w:szCs w:val="24"/>
              </w:rPr>
              <w:t>Health Education England</w:t>
            </w:r>
          </w:p>
        </w:tc>
        <w:tc>
          <w:tcPr>
            <w:tcW w:w="4111" w:type="dxa"/>
          </w:tcPr>
          <w:p w14:paraId="6A445147" w14:textId="77777777" w:rsidR="007E4B10" w:rsidRPr="007E4B10" w:rsidRDefault="007E4B10" w:rsidP="006658E5">
            <w:pPr>
              <w:rPr>
                <w:rFonts w:ascii="Arial" w:hAnsi="Arial" w:cs="Arial"/>
                <w:sz w:val="24"/>
                <w:szCs w:val="24"/>
              </w:rPr>
            </w:pPr>
            <w:r w:rsidRPr="007E4B10">
              <w:rPr>
                <w:rFonts w:ascii="Arial" w:hAnsi="Arial" w:cs="Arial"/>
                <w:sz w:val="24"/>
                <w:szCs w:val="24"/>
              </w:rPr>
              <w:t>2020/21</w:t>
            </w:r>
          </w:p>
        </w:tc>
      </w:tr>
      <w:tr w:rsidR="007E4B10" w:rsidRPr="007E4B10" w14:paraId="2BC59E3D" w14:textId="77777777" w:rsidTr="006658E5">
        <w:tc>
          <w:tcPr>
            <w:tcW w:w="463" w:type="dxa"/>
          </w:tcPr>
          <w:p w14:paraId="419A2D42" w14:textId="77777777" w:rsidR="007E4B10" w:rsidRPr="007E4B10" w:rsidRDefault="007E4B10" w:rsidP="006658E5">
            <w:pPr>
              <w:rPr>
                <w:rFonts w:ascii="Arial" w:hAnsi="Arial" w:cs="Arial"/>
                <w:sz w:val="24"/>
                <w:szCs w:val="24"/>
              </w:rPr>
            </w:pPr>
            <w:r w:rsidRPr="007E4B10">
              <w:rPr>
                <w:rFonts w:ascii="Arial" w:hAnsi="Arial" w:cs="Arial"/>
                <w:sz w:val="24"/>
                <w:szCs w:val="24"/>
              </w:rPr>
              <w:t>2</w:t>
            </w:r>
          </w:p>
        </w:tc>
        <w:tc>
          <w:tcPr>
            <w:tcW w:w="6620" w:type="dxa"/>
          </w:tcPr>
          <w:p w14:paraId="52C725CD" w14:textId="77777777" w:rsidR="007E4B10" w:rsidRPr="007E4B10" w:rsidRDefault="007E4B10" w:rsidP="006658E5">
            <w:pPr>
              <w:rPr>
                <w:rFonts w:ascii="Arial" w:hAnsi="Arial" w:cs="Arial"/>
                <w:sz w:val="24"/>
                <w:szCs w:val="24"/>
              </w:rPr>
            </w:pPr>
            <w:r w:rsidRPr="007E4B10">
              <w:rPr>
                <w:rFonts w:ascii="Arial" w:hAnsi="Arial" w:cs="Arial"/>
                <w:sz w:val="24"/>
                <w:szCs w:val="24"/>
              </w:rPr>
              <w:t xml:space="preserve">Increasing the number of training places for clinical psychology and child and adolescent psychotherapy by 25 per cent (with 734 starting training in 2020/21). </w:t>
            </w:r>
          </w:p>
        </w:tc>
        <w:tc>
          <w:tcPr>
            <w:tcW w:w="2835" w:type="dxa"/>
          </w:tcPr>
          <w:p w14:paraId="3D0207BC" w14:textId="77777777" w:rsidR="007E4B10" w:rsidRPr="007E4B10" w:rsidRDefault="007E4B10" w:rsidP="006658E5">
            <w:pPr>
              <w:rPr>
                <w:rFonts w:ascii="Arial" w:hAnsi="Arial" w:cs="Arial"/>
                <w:sz w:val="24"/>
                <w:szCs w:val="24"/>
              </w:rPr>
            </w:pPr>
            <w:r w:rsidRPr="007E4B10">
              <w:rPr>
                <w:rFonts w:ascii="Arial" w:hAnsi="Arial" w:cs="Arial"/>
                <w:sz w:val="24"/>
                <w:szCs w:val="24"/>
              </w:rPr>
              <w:t>Health Education England</w:t>
            </w:r>
          </w:p>
        </w:tc>
        <w:tc>
          <w:tcPr>
            <w:tcW w:w="4111" w:type="dxa"/>
          </w:tcPr>
          <w:p w14:paraId="11EF7E1B" w14:textId="77777777" w:rsidR="007E4B10" w:rsidRPr="007E4B10" w:rsidRDefault="007E4B10" w:rsidP="006658E5">
            <w:pPr>
              <w:rPr>
                <w:rFonts w:ascii="Arial" w:hAnsi="Arial" w:cs="Arial"/>
                <w:sz w:val="24"/>
                <w:szCs w:val="24"/>
              </w:rPr>
            </w:pPr>
          </w:p>
        </w:tc>
      </w:tr>
      <w:tr w:rsidR="007E4B10" w:rsidRPr="007E4B10" w14:paraId="3EBCFD6F" w14:textId="77777777" w:rsidTr="006658E5">
        <w:tc>
          <w:tcPr>
            <w:tcW w:w="463" w:type="dxa"/>
          </w:tcPr>
          <w:p w14:paraId="57544820" w14:textId="77777777" w:rsidR="007E4B10" w:rsidRPr="007E4B10" w:rsidRDefault="007E4B10" w:rsidP="006658E5">
            <w:pPr>
              <w:rPr>
                <w:rFonts w:ascii="Arial" w:hAnsi="Arial" w:cs="Arial"/>
                <w:sz w:val="24"/>
                <w:szCs w:val="24"/>
              </w:rPr>
            </w:pPr>
            <w:r w:rsidRPr="007E4B10">
              <w:rPr>
                <w:rFonts w:ascii="Arial" w:hAnsi="Arial" w:cs="Arial"/>
                <w:sz w:val="24"/>
                <w:szCs w:val="24"/>
              </w:rPr>
              <w:t>3</w:t>
            </w:r>
          </w:p>
        </w:tc>
        <w:tc>
          <w:tcPr>
            <w:tcW w:w="6620" w:type="dxa"/>
          </w:tcPr>
          <w:p w14:paraId="575FD5C8" w14:textId="77777777" w:rsidR="007E4B10" w:rsidRPr="007E4B10" w:rsidRDefault="007E4B10" w:rsidP="006658E5">
            <w:pPr>
              <w:rPr>
                <w:rFonts w:ascii="Arial" w:hAnsi="Arial" w:cs="Arial"/>
                <w:sz w:val="24"/>
                <w:szCs w:val="24"/>
              </w:rPr>
            </w:pPr>
            <w:r w:rsidRPr="007E4B10">
              <w:rPr>
                <w:rFonts w:ascii="Arial" w:hAnsi="Arial" w:cs="Arial"/>
                <w:sz w:val="24"/>
                <w:szCs w:val="24"/>
              </w:rPr>
              <w:t xml:space="preserve">Investing in measures to expand psychiatry, starting with an additional 17 core psychiatry training programmes in 2020/21 in areas where it is hard to recruit, and the </w:t>
            </w:r>
            <w:r w:rsidRPr="007E4B10">
              <w:rPr>
                <w:rFonts w:ascii="Arial" w:hAnsi="Arial" w:cs="Arial"/>
                <w:sz w:val="24"/>
                <w:szCs w:val="24"/>
              </w:rPr>
              <w:lastRenderedPageBreak/>
              <w:t xml:space="preserve">development of bespoke return to practice and preceptorship programmes for mental health nursing. </w:t>
            </w:r>
          </w:p>
        </w:tc>
        <w:tc>
          <w:tcPr>
            <w:tcW w:w="2835" w:type="dxa"/>
          </w:tcPr>
          <w:p w14:paraId="1299318D" w14:textId="77777777" w:rsidR="007E4B10" w:rsidRPr="007E4B10" w:rsidRDefault="007E4B10" w:rsidP="006658E5">
            <w:pPr>
              <w:rPr>
                <w:rFonts w:ascii="Arial" w:hAnsi="Arial" w:cs="Arial"/>
                <w:sz w:val="24"/>
                <w:szCs w:val="24"/>
              </w:rPr>
            </w:pPr>
            <w:r w:rsidRPr="007E4B10">
              <w:rPr>
                <w:rFonts w:ascii="Arial" w:hAnsi="Arial" w:cs="Arial"/>
                <w:sz w:val="24"/>
                <w:szCs w:val="24"/>
              </w:rPr>
              <w:lastRenderedPageBreak/>
              <w:t>Health Education England</w:t>
            </w:r>
          </w:p>
        </w:tc>
        <w:tc>
          <w:tcPr>
            <w:tcW w:w="4111" w:type="dxa"/>
          </w:tcPr>
          <w:p w14:paraId="1A0EA42C" w14:textId="77777777" w:rsidR="007E4B10" w:rsidRPr="007E4B10" w:rsidRDefault="007E4B10" w:rsidP="006658E5">
            <w:pPr>
              <w:rPr>
                <w:rFonts w:ascii="Arial" w:hAnsi="Arial" w:cs="Arial"/>
                <w:sz w:val="24"/>
                <w:szCs w:val="24"/>
              </w:rPr>
            </w:pPr>
          </w:p>
        </w:tc>
      </w:tr>
      <w:tr w:rsidR="007E4B10" w:rsidRPr="007E4B10" w14:paraId="0C9471B8" w14:textId="77777777" w:rsidTr="006658E5">
        <w:tc>
          <w:tcPr>
            <w:tcW w:w="463" w:type="dxa"/>
          </w:tcPr>
          <w:p w14:paraId="73534FCE" w14:textId="77777777" w:rsidR="007E4B10" w:rsidRPr="007E4B10" w:rsidRDefault="007E4B10" w:rsidP="006658E5">
            <w:pPr>
              <w:rPr>
                <w:rFonts w:ascii="Arial" w:hAnsi="Arial" w:cs="Arial"/>
                <w:sz w:val="24"/>
                <w:szCs w:val="24"/>
              </w:rPr>
            </w:pPr>
            <w:r w:rsidRPr="007E4B10">
              <w:rPr>
                <w:rFonts w:ascii="Arial" w:hAnsi="Arial" w:cs="Arial"/>
                <w:sz w:val="24"/>
                <w:szCs w:val="24"/>
              </w:rPr>
              <w:t>4</w:t>
            </w:r>
          </w:p>
        </w:tc>
        <w:tc>
          <w:tcPr>
            <w:tcW w:w="6620" w:type="dxa"/>
          </w:tcPr>
          <w:p w14:paraId="5E2992C9" w14:textId="77777777" w:rsidR="007E4B10" w:rsidRPr="007E4B10" w:rsidRDefault="007E4B10" w:rsidP="006658E5">
            <w:pPr>
              <w:rPr>
                <w:rFonts w:ascii="Arial" w:hAnsi="Arial" w:cs="Arial"/>
                <w:sz w:val="24"/>
                <w:szCs w:val="24"/>
              </w:rPr>
            </w:pPr>
            <w:r w:rsidRPr="007E4B10">
              <w:rPr>
                <w:rFonts w:ascii="Arial" w:hAnsi="Arial" w:cs="Arial"/>
                <w:sz w:val="24"/>
                <w:szCs w:val="24"/>
              </w:rPr>
              <w:t xml:space="preserve">Prioritise the training of 400 clinical endoscopists and 450 reporting radiographers. </w:t>
            </w:r>
          </w:p>
        </w:tc>
        <w:tc>
          <w:tcPr>
            <w:tcW w:w="2835" w:type="dxa"/>
          </w:tcPr>
          <w:p w14:paraId="7BF11A15" w14:textId="77777777" w:rsidR="007E4B10" w:rsidRPr="007E4B10" w:rsidRDefault="007E4B10" w:rsidP="006658E5">
            <w:pPr>
              <w:rPr>
                <w:rFonts w:ascii="Arial" w:hAnsi="Arial" w:cs="Arial"/>
                <w:sz w:val="24"/>
                <w:szCs w:val="24"/>
              </w:rPr>
            </w:pPr>
            <w:r w:rsidRPr="007E4B10">
              <w:rPr>
                <w:rFonts w:ascii="Arial" w:hAnsi="Arial" w:cs="Arial"/>
                <w:sz w:val="24"/>
                <w:szCs w:val="24"/>
              </w:rPr>
              <w:t>Health Education England</w:t>
            </w:r>
          </w:p>
        </w:tc>
        <w:tc>
          <w:tcPr>
            <w:tcW w:w="4111" w:type="dxa"/>
          </w:tcPr>
          <w:p w14:paraId="6B829B80" w14:textId="77777777" w:rsidR="007E4B10" w:rsidRPr="007E4B10" w:rsidRDefault="007E4B10" w:rsidP="006658E5">
            <w:pPr>
              <w:rPr>
                <w:rFonts w:ascii="Arial" w:hAnsi="Arial" w:cs="Arial"/>
                <w:sz w:val="24"/>
                <w:szCs w:val="24"/>
              </w:rPr>
            </w:pPr>
            <w:r w:rsidRPr="007E4B10">
              <w:rPr>
                <w:rFonts w:ascii="Arial" w:hAnsi="Arial" w:cs="Arial"/>
                <w:sz w:val="24"/>
                <w:szCs w:val="24"/>
              </w:rPr>
              <w:t>2021</w:t>
            </w:r>
          </w:p>
        </w:tc>
      </w:tr>
      <w:tr w:rsidR="007E4B10" w:rsidRPr="007E4B10" w14:paraId="7A338AFB" w14:textId="77777777" w:rsidTr="006658E5">
        <w:tc>
          <w:tcPr>
            <w:tcW w:w="463" w:type="dxa"/>
          </w:tcPr>
          <w:p w14:paraId="35DB48D5" w14:textId="77777777" w:rsidR="007E4B10" w:rsidRPr="007E4B10" w:rsidRDefault="007E4B10" w:rsidP="006658E5">
            <w:pPr>
              <w:rPr>
                <w:rFonts w:ascii="Arial" w:hAnsi="Arial" w:cs="Arial"/>
                <w:sz w:val="24"/>
                <w:szCs w:val="24"/>
              </w:rPr>
            </w:pPr>
            <w:r w:rsidRPr="007E4B10">
              <w:rPr>
                <w:rFonts w:ascii="Arial" w:hAnsi="Arial" w:cs="Arial"/>
                <w:sz w:val="24"/>
                <w:szCs w:val="24"/>
              </w:rPr>
              <w:t>5</w:t>
            </w:r>
          </w:p>
        </w:tc>
        <w:tc>
          <w:tcPr>
            <w:tcW w:w="6620" w:type="dxa"/>
          </w:tcPr>
          <w:p w14:paraId="3885D491" w14:textId="77777777" w:rsidR="007E4B10" w:rsidRPr="007E4B10" w:rsidRDefault="007E4B10" w:rsidP="006658E5">
            <w:pPr>
              <w:rPr>
                <w:rFonts w:ascii="Arial" w:hAnsi="Arial" w:cs="Arial"/>
                <w:sz w:val="24"/>
                <w:szCs w:val="24"/>
              </w:rPr>
            </w:pPr>
            <w:r w:rsidRPr="007E4B10">
              <w:rPr>
                <w:rFonts w:ascii="Arial" w:hAnsi="Arial" w:cs="Arial"/>
                <w:sz w:val="24"/>
                <w:szCs w:val="24"/>
              </w:rPr>
              <w:t>Training grants are being offered for 350 nurses to become cancer nurse specialists and chemotherapy nurses.</w:t>
            </w:r>
          </w:p>
        </w:tc>
        <w:tc>
          <w:tcPr>
            <w:tcW w:w="2835" w:type="dxa"/>
          </w:tcPr>
          <w:p w14:paraId="01389991" w14:textId="77777777" w:rsidR="007E4B10" w:rsidRPr="007E4B10" w:rsidRDefault="007E4B10" w:rsidP="006658E5">
            <w:pPr>
              <w:rPr>
                <w:rFonts w:ascii="Arial" w:hAnsi="Arial" w:cs="Arial"/>
                <w:sz w:val="24"/>
                <w:szCs w:val="24"/>
              </w:rPr>
            </w:pPr>
            <w:r w:rsidRPr="007E4B10">
              <w:rPr>
                <w:rFonts w:ascii="Arial" w:hAnsi="Arial" w:cs="Arial"/>
                <w:sz w:val="24"/>
                <w:szCs w:val="24"/>
              </w:rPr>
              <w:t>Health Education England</w:t>
            </w:r>
          </w:p>
        </w:tc>
        <w:tc>
          <w:tcPr>
            <w:tcW w:w="4111" w:type="dxa"/>
          </w:tcPr>
          <w:p w14:paraId="73680FD0" w14:textId="77777777" w:rsidR="007E4B10" w:rsidRPr="007E4B10" w:rsidRDefault="007E4B10" w:rsidP="006658E5">
            <w:pPr>
              <w:rPr>
                <w:rFonts w:ascii="Arial" w:hAnsi="Arial" w:cs="Arial"/>
                <w:sz w:val="24"/>
                <w:szCs w:val="24"/>
              </w:rPr>
            </w:pPr>
            <w:r w:rsidRPr="007E4B10">
              <w:rPr>
                <w:rFonts w:ascii="Arial" w:hAnsi="Arial" w:cs="Arial"/>
                <w:sz w:val="24"/>
                <w:szCs w:val="24"/>
              </w:rPr>
              <w:t>2021</w:t>
            </w:r>
          </w:p>
        </w:tc>
      </w:tr>
      <w:tr w:rsidR="007E4B10" w:rsidRPr="007E4B10" w14:paraId="722F97A0" w14:textId="77777777" w:rsidTr="006658E5">
        <w:tc>
          <w:tcPr>
            <w:tcW w:w="463" w:type="dxa"/>
          </w:tcPr>
          <w:p w14:paraId="2667C4A2" w14:textId="77777777" w:rsidR="007E4B10" w:rsidRPr="007E4B10" w:rsidRDefault="007E4B10" w:rsidP="006658E5">
            <w:pPr>
              <w:rPr>
                <w:rFonts w:ascii="Arial" w:hAnsi="Arial" w:cs="Arial"/>
                <w:sz w:val="24"/>
                <w:szCs w:val="24"/>
              </w:rPr>
            </w:pPr>
            <w:r w:rsidRPr="007E4B10">
              <w:rPr>
                <w:rFonts w:ascii="Arial" w:hAnsi="Arial" w:cs="Arial"/>
                <w:sz w:val="24"/>
                <w:szCs w:val="24"/>
              </w:rPr>
              <w:t>6</w:t>
            </w:r>
          </w:p>
        </w:tc>
        <w:tc>
          <w:tcPr>
            <w:tcW w:w="6620" w:type="dxa"/>
          </w:tcPr>
          <w:p w14:paraId="75EF41A8" w14:textId="77777777" w:rsidR="007E4B10" w:rsidRPr="007E4B10" w:rsidRDefault="007E4B10" w:rsidP="006658E5">
            <w:pPr>
              <w:rPr>
                <w:rFonts w:ascii="Arial" w:hAnsi="Arial" w:cs="Arial"/>
                <w:sz w:val="24"/>
                <w:szCs w:val="24"/>
              </w:rPr>
            </w:pPr>
            <w:r w:rsidRPr="007E4B10">
              <w:rPr>
                <w:rFonts w:ascii="Arial" w:hAnsi="Arial" w:cs="Arial"/>
                <w:sz w:val="24"/>
                <w:szCs w:val="24"/>
              </w:rPr>
              <w:t xml:space="preserve">Training 58 biomedical scientists, developing an advanced clinical practice qualification in oncology, and extending cancer support-worker training. </w:t>
            </w:r>
          </w:p>
        </w:tc>
        <w:tc>
          <w:tcPr>
            <w:tcW w:w="2835" w:type="dxa"/>
          </w:tcPr>
          <w:p w14:paraId="76B6BCD2" w14:textId="77777777" w:rsidR="007E4B10" w:rsidRPr="007E4B10" w:rsidRDefault="007E4B10" w:rsidP="006658E5">
            <w:pPr>
              <w:rPr>
                <w:rFonts w:ascii="Arial" w:hAnsi="Arial" w:cs="Arial"/>
                <w:sz w:val="24"/>
                <w:szCs w:val="24"/>
              </w:rPr>
            </w:pPr>
            <w:r w:rsidRPr="007E4B10">
              <w:rPr>
                <w:rFonts w:ascii="Arial" w:hAnsi="Arial" w:cs="Arial"/>
                <w:sz w:val="24"/>
                <w:szCs w:val="24"/>
              </w:rPr>
              <w:t>Health Education England</w:t>
            </w:r>
          </w:p>
        </w:tc>
        <w:tc>
          <w:tcPr>
            <w:tcW w:w="4111" w:type="dxa"/>
          </w:tcPr>
          <w:p w14:paraId="5B76A89E" w14:textId="77777777" w:rsidR="007E4B10" w:rsidRPr="007E4B10" w:rsidRDefault="007E4B10" w:rsidP="006658E5">
            <w:pPr>
              <w:rPr>
                <w:rFonts w:ascii="Arial" w:hAnsi="Arial" w:cs="Arial"/>
                <w:sz w:val="24"/>
                <w:szCs w:val="24"/>
              </w:rPr>
            </w:pPr>
            <w:r w:rsidRPr="007E4B10">
              <w:rPr>
                <w:rFonts w:ascii="Arial" w:hAnsi="Arial" w:cs="Arial"/>
                <w:sz w:val="24"/>
                <w:szCs w:val="24"/>
              </w:rPr>
              <w:t>2021</w:t>
            </w:r>
          </w:p>
        </w:tc>
      </w:tr>
      <w:tr w:rsidR="007E4B10" w:rsidRPr="007E4B10" w14:paraId="0C604268" w14:textId="77777777" w:rsidTr="006658E5">
        <w:tc>
          <w:tcPr>
            <w:tcW w:w="463" w:type="dxa"/>
          </w:tcPr>
          <w:p w14:paraId="26D8DA59" w14:textId="77777777" w:rsidR="007E4B10" w:rsidRPr="007E4B10" w:rsidRDefault="007E4B10" w:rsidP="006658E5">
            <w:pPr>
              <w:rPr>
                <w:rFonts w:ascii="Arial" w:hAnsi="Arial" w:cs="Arial"/>
                <w:sz w:val="24"/>
                <w:szCs w:val="24"/>
              </w:rPr>
            </w:pPr>
            <w:r w:rsidRPr="007E4B10">
              <w:rPr>
                <w:rFonts w:ascii="Arial" w:hAnsi="Arial" w:cs="Arial"/>
                <w:sz w:val="24"/>
                <w:szCs w:val="24"/>
              </w:rPr>
              <w:t>7</w:t>
            </w:r>
          </w:p>
        </w:tc>
        <w:tc>
          <w:tcPr>
            <w:tcW w:w="6620" w:type="dxa"/>
          </w:tcPr>
          <w:p w14:paraId="683D60AC" w14:textId="77777777" w:rsidR="007E4B10" w:rsidRPr="007E4B10" w:rsidRDefault="007E4B10" w:rsidP="006658E5">
            <w:pPr>
              <w:rPr>
                <w:rFonts w:ascii="Arial" w:hAnsi="Arial" w:cs="Arial"/>
                <w:sz w:val="24"/>
                <w:szCs w:val="24"/>
              </w:rPr>
            </w:pPr>
            <w:r w:rsidRPr="007E4B10">
              <w:rPr>
                <w:rFonts w:ascii="Arial" w:hAnsi="Arial" w:cs="Arial"/>
                <w:sz w:val="24"/>
                <w:szCs w:val="24"/>
              </w:rPr>
              <w:t xml:space="preserve">HEE is funding a further 400 entrants to advanced clinical practice training. </w:t>
            </w:r>
          </w:p>
        </w:tc>
        <w:tc>
          <w:tcPr>
            <w:tcW w:w="2835" w:type="dxa"/>
          </w:tcPr>
          <w:p w14:paraId="15B2863F" w14:textId="77777777" w:rsidR="007E4B10" w:rsidRPr="007E4B10" w:rsidRDefault="007E4B10" w:rsidP="006658E5">
            <w:pPr>
              <w:rPr>
                <w:rFonts w:ascii="Arial" w:hAnsi="Arial" w:cs="Arial"/>
                <w:sz w:val="24"/>
                <w:szCs w:val="24"/>
              </w:rPr>
            </w:pPr>
            <w:r w:rsidRPr="007E4B10">
              <w:rPr>
                <w:rFonts w:ascii="Arial" w:hAnsi="Arial" w:cs="Arial"/>
                <w:sz w:val="24"/>
                <w:szCs w:val="24"/>
              </w:rPr>
              <w:t>Health Education England</w:t>
            </w:r>
          </w:p>
        </w:tc>
        <w:tc>
          <w:tcPr>
            <w:tcW w:w="4111" w:type="dxa"/>
          </w:tcPr>
          <w:p w14:paraId="7CD4D79B" w14:textId="77777777" w:rsidR="007E4B10" w:rsidRPr="007E4B10" w:rsidRDefault="007E4B10" w:rsidP="006658E5">
            <w:pPr>
              <w:rPr>
                <w:rFonts w:ascii="Arial" w:hAnsi="Arial" w:cs="Arial"/>
                <w:sz w:val="24"/>
                <w:szCs w:val="24"/>
              </w:rPr>
            </w:pPr>
            <w:r w:rsidRPr="007E4B10">
              <w:rPr>
                <w:rFonts w:ascii="Arial" w:hAnsi="Arial" w:cs="Arial"/>
                <w:sz w:val="24"/>
                <w:szCs w:val="24"/>
              </w:rPr>
              <w:t>2020/21</w:t>
            </w:r>
          </w:p>
        </w:tc>
      </w:tr>
      <w:tr w:rsidR="007E4B10" w:rsidRPr="007E4B10" w14:paraId="5584AE23" w14:textId="77777777" w:rsidTr="006658E5">
        <w:tc>
          <w:tcPr>
            <w:tcW w:w="463" w:type="dxa"/>
          </w:tcPr>
          <w:p w14:paraId="63E0553D" w14:textId="77777777" w:rsidR="007E4B10" w:rsidRPr="007E4B10" w:rsidRDefault="007E4B10" w:rsidP="006658E5">
            <w:pPr>
              <w:rPr>
                <w:rFonts w:ascii="Arial" w:hAnsi="Arial" w:cs="Arial"/>
                <w:sz w:val="24"/>
                <w:szCs w:val="24"/>
              </w:rPr>
            </w:pPr>
            <w:r w:rsidRPr="007E4B10">
              <w:rPr>
                <w:rFonts w:ascii="Arial" w:hAnsi="Arial" w:cs="Arial"/>
                <w:sz w:val="24"/>
                <w:szCs w:val="24"/>
              </w:rPr>
              <w:t>8</w:t>
            </w:r>
          </w:p>
        </w:tc>
        <w:tc>
          <w:tcPr>
            <w:tcW w:w="6620" w:type="dxa"/>
          </w:tcPr>
          <w:p w14:paraId="3032ED9D" w14:textId="77777777" w:rsidR="007E4B10" w:rsidRPr="007E4B10" w:rsidRDefault="007E4B10" w:rsidP="006658E5">
            <w:pPr>
              <w:rPr>
                <w:rFonts w:ascii="Arial" w:hAnsi="Arial" w:cs="Arial"/>
                <w:sz w:val="24"/>
                <w:szCs w:val="24"/>
              </w:rPr>
            </w:pPr>
            <w:r w:rsidRPr="007E4B10">
              <w:rPr>
                <w:rFonts w:ascii="Arial" w:hAnsi="Arial" w:cs="Arial"/>
                <w:sz w:val="24"/>
                <w:szCs w:val="24"/>
              </w:rPr>
              <w:t xml:space="preserve">Investing in an extra 250 foundation year 2 posts, to enable the doctors filling them to grow the pipeline into psychiatry, general </w:t>
            </w:r>
            <w:proofErr w:type="gramStart"/>
            <w:r w:rsidRPr="007E4B10">
              <w:rPr>
                <w:rFonts w:ascii="Arial" w:hAnsi="Arial" w:cs="Arial"/>
                <w:sz w:val="24"/>
                <w:szCs w:val="24"/>
              </w:rPr>
              <w:t>practice</w:t>
            </w:r>
            <w:proofErr w:type="gramEnd"/>
            <w:r w:rsidRPr="007E4B10">
              <w:rPr>
                <w:rFonts w:ascii="Arial" w:hAnsi="Arial" w:cs="Arial"/>
                <w:sz w:val="24"/>
                <w:szCs w:val="24"/>
              </w:rPr>
              <w:t xml:space="preserve"> and other priority areas, notably cancer, including clinical radiology, oncology and histopathology. </w:t>
            </w:r>
          </w:p>
        </w:tc>
        <w:tc>
          <w:tcPr>
            <w:tcW w:w="2835" w:type="dxa"/>
          </w:tcPr>
          <w:p w14:paraId="2CD25B74" w14:textId="77777777" w:rsidR="007E4B10" w:rsidRPr="007E4B10" w:rsidRDefault="007E4B10" w:rsidP="006658E5">
            <w:pPr>
              <w:rPr>
                <w:rFonts w:ascii="Arial" w:hAnsi="Arial" w:cs="Arial"/>
                <w:sz w:val="24"/>
                <w:szCs w:val="24"/>
              </w:rPr>
            </w:pPr>
            <w:r w:rsidRPr="007E4B10">
              <w:rPr>
                <w:rFonts w:ascii="Arial" w:hAnsi="Arial" w:cs="Arial"/>
                <w:sz w:val="24"/>
                <w:szCs w:val="24"/>
              </w:rPr>
              <w:t>Health Education England</w:t>
            </w:r>
          </w:p>
        </w:tc>
        <w:tc>
          <w:tcPr>
            <w:tcW w:w="4111" w:type="dxa"/>
          </w:tcPr>
          <w:p w14:paraId="1D0B4C8E" w14:textId="77777777" w:rsidR="007E4B10" w:rsidRPr="007E4B10" w:rsidRDefault="007E4B10" w:rsidP="006658E5">
            <w:pPr>
              <w:rPr>
                <w:rFonts w:ascii="Arial" w:hAnsi="Arial" w:cs="Arial"/>
                <w:sz w:val="24"/>
                <w:szCs w:val="24"/>
              </w:rPr>
            </w:pPr>
            <w:r w:rsidRPr="007E4B10">
              <w:rPr>
                <w:rFonts w:ascii="Arial" w:hAnsi="Arial" w:cs="Arial"/>
                <w:sz w:val="24"/>
                <w:szCs w:val="24"/>
              </w:rPr>
              <w:t>2020/21</w:t>
            </w:r>
          </w:p>
        </w:tc>
      </w:tr>
      <w:tr w:rsidR="007E4B10" w:rsidRPr="007E4B10" w14:paraId="3FF40E00" w14:textId="77777777" w:rsidTr="006658E5">
        <w:tc>
          <w:tcPr>
            <w:tcW w:w="463" w:type="dxa"/>
          </w:tcPr>
          <w:p w14:paraId="5E196AA7" w14:textId="77777777" w:rsidR="007E4B10" w:rsidRPr="007E4B10" w:rsidRDefault="007E4B10" w:rsidP="006658E5">
            <w:pPr>
              <w:rPr>
                <w:rFonts w:ascii="Arial" w:hAnsi="Arial" w:cs="Arial"/>
                <w:sz w:val="24"/>
                <w:szCs w:val="24"/>
              </w:rPr>
            </w:pPr>
            <w:r w:rsidRPr="007E4B10">
              <w:rPr>
                <w:rFonts w:ascii="Arial" w:hAnsi="Arial" w:cs="Arial"/>
                <w:sz w:val="24"/>
                <w:szCs w:val="24"/>
              </w:rPr>
              <w:t>9</w:t>
            </w:r>
          </w:p>
        </w:tc>
        <w:tc>
          <w:tcPr>
            <w:tcW w:w="6620" w:type="dxa"/>
          </w:tcPr>
          <w:p w14:paraId="101D5EC4" w14:textId="77777777" w:rsidR="007E4B10" w:rsidRPr="007E4B10" w:rsidRDefault="007E4B10" w:rsidP="006658E5">
            <w:pPr>
              <w:rPr>
                <w:rFonts w:ascii="Arial" w:hAnsi="Arial" w:cs="Arial"/>
                <w:sz w:val="24"/>
                <w:szCs w:val="24"/>
              </w:rPr>
            </w:pPr>
            <w:r w:rsidRPr="007E4B10">
              <w:rPr>
                <w:rFonts w:ascii="Arial" w:hAnsi="Arial" w:cs="Arial"/>
                <w:sz w:val="24"/>
                <w:szCs w:val="24"/>
              </w:rPr>
              <w:t xml:space="preserve">Increase of over 5,000 undergraduate places from September 2020 in nursing, midwifery, allied health professions, and dental therapy and hygienist courses. </w:t>
            </w:r>
          </w:p>
        </w:tc>
        <w:tc>
          <w:tcPr>
            <w:tcW w:w="2835" w:type="dxa"/>
          </w:tcPr>
          <w:p w14:paraId="51C92D5D" w14:textId="77777777" w:rsidR="007E4B10" w:rsidRPr="007E4B10" w:rsidRDefault="007E4B10" w:rsidP="006658E5">
            <w:pPr>
              <w:rPr>
                <w:rFonts w:ascii="Arial" w:hAnsi="Arial" w:cs="Arial"/>
                <w:sz w:val="24"/>
                <w:szCs w:val="24"/>
              </w:rPr>
            </w:pPr>
            <w:r w:rsidRPr="007E4B10">
              <w:rPr>
                <w:rFonts w:ascii="Arial" w:hAnsi="Arial" w:cs="Arial"/>
                <w:sz w:val="24"/>
                <w:szCs w:val="24"/>
              </w:rPr>
              <w:t>Health Education England</w:t>
            </w:r>
          </w:p>
        </w:tc>
        <w:tc>
          <w:tcPr>
            <w:tcW w:w="4111" w:type="dxa"/>
          </w:tcPr>
          <w:p w14:paraId="2DDE306A" w14:textId="77777777" w:rsidR="007E4B10" w:rsidRPr="007E4B10" w:rsidRDefault="007E4B10" w:rsidP="006658E5">
            <w:pPr>
              <w:rPr>
                <w:rFonts w:ascii="Arial" w:hAnsi="Arial" w:cs="Arial"/>
                <w:sz w:val="24"/>
                <w:szCs w:val="24"/>
              </w:rPr>
            </w:pPr>
            <w:r w:rsidRPr="007E4B10">
              <w:rPr>
                <w:rFonts w:ascii="Arial" w:hAnsi="Arial" w:cs="Arial"/>
                <w:sz w:val="24"/>
                <w:szCs w:val="24"/>
              </w:rPr>
              <w:t>2020/21</w:t>
            </w:r>
          </w:p>
        </w:tc>
      </w:tr>
      <w:tr w:rsidR="007E4B10" w:rsidRPr="007E4B10" w14:paraId="16B0864B" w14:textId="77777777" w:rsidTr="006658E5">
        <w:tc>
          <w:tcPr>
            <w:tcW w:w="463" w:type="dxa"/>
          </w:tcPr>
          <w:p w14:paraId="10C9F862" w14:textId="77777777" w:rsidR="007E4B10" w:rsidRPr="007E4B10" w:rsidRDefault="007E4B10" w:rsidP="006658E5">
            <w:pPr>
              <w:rPr>
                <w:rFonts w:ascii="Arial" w:hAnsi="Arial" w:cs="Arial"/>
                <w:sz w:val="24"/>
                <w:szCs w:val="24"/>
              </w:rPr>
            </w:pPr>
            <w:r w:rsidRPr="007E4B10">
              <w:rPr>
                <w:rFonts w:ascii="Arial" w:hAnsi="Arial" w:cs="Arial"/>
                <w:sz w:val="24"/>
                <w:szCs w:val="24"/>
              </w:rPr>
              <w:t>10</w:t>
            </w:r>
          </w:p>
        </w:tc>
        <w:tc>
          <w:tcPr>
            <w:tcW w:w="6620" w:type="dxa"/>
          </w:tcPr>
          <w:p w14:paraId="2F4A8E09" w14:textId="77777777" w:rsidR="007E4B10" w:rsidRPr="007E4B10" w:rsidRDefault="007E4B10" w:rsidP="006658E5">
            <w:pPr>
              <w:rPr>
                <w:rFonts w:ascii="Arial" w:hAnsi="Arial" w:cs="Arial"/>
                <w:sz w:val="24"/>
                <w:szCs w:val="24"/>
              </w:rPr>
            </w:pPr>
            <w:r w:rsidRPr="007E4B10">
              <w:rPr>
                <w:rFonts w:ascii="Arial" w:hAnsi="Arial" w:cs="Arial"/>
                <w:sz w:val="24"/>
                <w:szCs w:val="24"/>
              </w:rPr>
              <w:t xml:space="preserve">Employers should fully integrate education and training into their plans to rebuild and restart clinical services, releasing the time of educators and supervisors; supporting expansion of clinical placement capacity during the remainder of 2020/21; and providing an increased focus on support for students and trainees, particularly those deployed during the pandemic response. </w:t>
            </w:r>
          </w:p>
        </w:tc>
        <w:tc>
          <w:tcPr>
            <w:tcW w:w="2835" w:type="dxa"/>
          </w:tcPr>
          <w:p w14:paraId="5A37BF37" w14:textId="77777777" w:rsidR="007E4B10" w:rsidRPr="007E4B10" w:rsidRDefault="007E4B10" w:rsidP="006658E5">
            <w:pPr>
              <w:rPr>
                <w:rFonts w:ascii="Arial" w:hAnsi="Arial" w:cs="Arial"/>
                <w:sz w:val="24"/>
                <w:szCs w:val="24"/>
              </w:rPr>
            </w:pPr>
            <w:r w:rsidRPr="007E4B10">
              <w:rPr>
                <w:rFonts w:ascii="Arial" w:hAnsi="Arial" w:cs="Arial"/>
                <w:sz w:val="24"/>
                <w:szCs w:val="24"/>
              </w:rPr>
              <w:t>Employers</w:t>
            </w:r>
          </w:p>
        </w:tc>
        <w:tc>
          <w:tcPr>
            <w:tcW w:w="4111" w:type="dxa"/>
          </w:tcPr>
          <w:p w14:paraId="27AF99EB" w14:textId="77777777" w:rsidR="007E4B10" w:rsidRPr="007E4B10" w:rsidRDefault="007E4B10" w:rsidP="006658E5">
            <w:pPr>
              <w:rPr>
                <w:rFonts w:ascii="Arial" w:hAnsi="Arial" w:cs="Arial"/>
                <w:sz w:val="24"/>
                <w:szCs w:val="24"/>
              </w:rPr>
            </w:pPr>
            <w:r w:rsidRPr="007E4B10">
              <w:rPr>
                <w:rFonts w:ascii="Arial" w:hAnsi="Arial" w:cs="Arial"/>
                <w:sz w:val="24"/>
                <w:szCs w:val="24"/>
              </w:rPr>
              <w:t>2020/21</w:t>
            </w:r>
          </w:p>
        </w:tc>
      </w:tr>
      <w:tr w:rsidR="007E4B10" w:rsidRPr="007E4B10" w14:paraId="4D7E26DA" w14:textId="77777777" w:rsidTr="006658E5">
        <w:tc>
          <w:tcPr>
            <w:tcW w:w="463" w:type="dxa"/>
          </w:tcPr>
          <w:p w14:paraId="0D1CAE63" w14:textId="77777777" w:rsidR="007E4B10" w:rsidRPr="007E4B10" w:rsidRDefault="007E4B10" w:rsidP="006658E5">
            <w:pPr>
              <w:rPr>
                <w:rFonts w:ascii="Arial" w:hAnsi="Arial" w:cs="Arial"/>
                <w:sz w:val="24"/>
                <w:szCs w:val="24"/>
              </w:rPr>
            </w:pPr>
            <w:r w:rsidRPr="007E4B10">
              <w:rPr>
                <w:rFonts w:ascii="Arial" w:hAnsi="Arial" w:cs="Arial"/>
                <w:sz w:val="24"/>
                <w:szCs w:val="24"/>
              </w:rPr>
              <w:t>11</w:t>
            </w:r>
          </w:p>
        </w:tc>
        <w:tc>
          <w:tcPr>
            <w:tcW w:w="6620" w:type="dxa"/>
          </w:tcPr>
          <w:p w14:paraId="205AB5DA" w14:textId="77777777" w:rsidR="007E4B10" w:rsidRPr="007E4B10" w:rsidRDefault="007E4B10" w:rsidP="006658E5">
            <w:pPr>
              <w:rPr>
                <w:rFonts w:ascii="Arial" w:hAnsi="Arial" w:cs="Arial"/>
                <w:sz w:val="24"/>
                <w:szCs w:val="24"/>
              </w:rPr>
            </w:pPr>
            <w:r w:rsidRPr="007E4B10">
              <w:rPr>
                <w:rFonts w:ascii="Arial" w:hAnsi="Arial" w:cs="Arial"/>
                <w:sz w:val="24"/>
                <w:szCs w:val="24"/>
              </w:rPr>
              <w:t xml:space="preserve">For medical trainees, employers should ensure that training in procedure-based competencies is restored as services </w:t>
            </w:r>
            <w:r w:rsidRPr="007E4B10">
              <w:rPr>
                <w:rFonts w:ascii="Arial" w:hAnsi="Arial" w:cs="Arial"/>
                <w:sz w:val="24"/>
                <w:szCs w:val="24"/>
              </w:rPr>
              <w:lastRenderedPageBreak/>
              <w:t>resume and are redesigned to sustain the pipeline of new consultants in hospital specialties.</w:t>
            </w:r>
          </w:p>
        </w:tc>
        <w:tc>
          <w:tcPr>
            <w:tcW w:w="2835" w:type="dxa"/>
          </w:tcPr>
          <w:p w14:paraId="52FF3447" w14:textId="77777777" w:rsidR="007E4B10" w:rsidRPr="007E4B10" w:rsidRDefault="007E4B10" w:rsidP="006658E5">
            <w:pPr>
              <w:rPr>
                <w:rFonts w:ascii="Arial" w:hAnsi="Arial" w:cs="Arial"/>
                <w:sz w:val="24"/>
                <w:szCs w:val="24"/>
              </w:rPr>
            </w:pPr>
            <w:r w:rsidRPr="007E4B10">
              <w:rPr>
                <w:rFonts w:ascii="Arial" w:hAnsi="Arial" w:cs="Arial"/>
                <w:sz w:val="24"/>
                <w:szCs w:val="24"/>
              </w:rPr>
              <w:lastRenderedPageBreak/>
              <w:t>Employers</w:t>
            </w:r>
          </w:p>
        </w:tc>
        <w:tc>
          <w:tcPr>
            <w:tcW w:w="4111" w:type="dxa"/>
          </w:tcPr>
          <w:p w14:paraId="23855798" w14:textId="77777777" w:rsidR="007E4B10" w:rsidRPr="007E4B10" w:rsidRDefault="007E4B10" w:rsidP="006658E5">
            <w:pPr>
              <w:rPr>
                <w:rFonts w:ascii="Arial" w:hAnsi="Arial" w:cs="Arial"/>
                <w:sz w:val="24"/>
                <w:szCs w:val="24"/>
              </w:rPr>
            </w:pPr>
            <w:r w:rsidRPr="007E4B10">
              <w:rPr>
                <w:rFonts w:ascii="Arial" w:hAnsi="Arial" w:cs="Arial"/>
                <w:sz w:val="24"/>
                <w:szCs w:val="24"/>
              </w:rPr>
              <w:t>2020/21</w:t>
            </w:r>
          </w:p>
        </w:tc>
      </w:tr>
      <w:tr w:rsidR="007E4B10" w:rsidRPr="007E4B10" w14:paraId="44077026" w14:textId="77777777" w:rsidTr="006658E5">
        <w:tc>
          <w:tcPr>
            <w:tcW w:w="463" w:type="dxa"/>
          </w:tcPr>
          <w:p w14:paraId="7BA561B8" w14:textId="77777777" w:rsidR="007E4B10" w:rsidRPr="007E4B10" w:rsidRDefault="007E4B10" w:rsidP="006658E5">
            <w:pPr>
              <w:rPr>
                <w:rFonts w:ascii="Arial" w:hAnsi="Arial" w:cs="Arial"/>
                <w:sz w:val="24"/>
                <w:szCs w:val="24"/>
              </w:rPr>
            </w:pPr>
            <w:r w:rsidRPr="007E4B10">
              <w:rPr>
                <w:rFonts w:ascii="Arial" w:hAnsi="Arial" w:cs="Arial"/>
                <w:sz w:val="24"/>
                <w:szCs w:val="24"/>
              </w:rPr>
              <w:t>12</w:t>
            </w:r>
          </w:p>
        </w:tc>
        <w:tc>
          <w:tcPr>
            <w:tcW w:w="6620" w:type="dxa"/>
          </w:tcPr>
          <w:p w14:paraId="12A2B899" w14:textId="77777777" w:rsidR="007E4B10" w:rsidRPr="007E4B10" w:rsidRDefault="007E4B10" w:rsidP="006658E5">
            <w:pPr>
              <w:rPr>
                <w:rFonts w:ascii="Arial" w:hAnsi="Arial" w:cs="Arial"/>
                <w:sz w:val="24"/>
                <w:szCs w:val="24"/>
              </w:rPr>
            </w:pPr>
            <w:r w:rsidRPr="007E4B10">
              <w:rPr>
                <w:rFonts w:ascii="Arial" w:hAnsi="Arial" w:cs="Arial"/>
                <w:sz w:val="24"/>
                <w:szCs w:val="24"/>
              </w:rPr>
              <w:t xml:space="preserve">Ensure people have access to continuing professional development, supportive </w:t>
            </w:r>
            <w:proofErr w:type="gramStart"/>
            <w:r w:rsidRPr="007E4B10">
              <w:rPr>
                <w:rFonts w:ascii="Arial" w:hAnsi="Arial" w:cs="Arial"/>
                <w:sz w:val="24"/>
                <w:szCs w:val="24"/>
              </w:rPr>
              <w:t>supervision</w:t>
            </w:r>
            <w:proofErr w:type="gramEnd"/>
            <w:r w:rsidRPr="007E4B10">
              <w:rPr>
                <w:rFonts w:ascii="Arial" w:hAnsi="Arial" w:cs="Arial"/>
                <w:sz w:val="24"/>
                <w:szCs w:val="24"/>
              </w:rPr>
              <w:t xml:space="preserve"> and protected time for training. </w:t>
            </w:r>
          </w:p>
        </w:tc>
        <w:tc>
          <w:tcPr>
            <w:tcW w:w="2835" w:type="dxa"/>
          </w:tcPr>
          <w:p w14:paraId="079076AA" w14:textId="77777777" w:rsidR="007E4B10" w:rsidRPr="007E4B10" w:rsidRDefault="007E4B10" w:rsidP="006658E5">
            <w:pPr>
              <w:rPr>
                <w:rFonts w:ascii="Arial" w:hAnsi="Arial" w:cs="Arial"/>
                <w:sz w:val="24"/>
                <w:szCs w:val="24"/>
              </w:rPr>
            </w:pPr>
            <w:r w:rsidRPr="007E4B10">
              <w:rPr>
                <w:rFonts w:ascii="Arial" w:hAnsi="Arial" w:cs="Arial"/>
                <w:sz w:val="24"/>
                <w:szCs w:val="24"/>
              </w:rPr>
              <w:t>Employers</w:t>
            </w:r>
          </w:p>
        </w:tc>
        <w:tc>
          <w:tcPr>
            <w:tcW w:w="4111" w:type="dxa"/>
          </w:tcPr>
          <w:p w14:paraId="4C250A42" w14:textId="77777777" w:rsidR="007E4B10" w:rsidRPr="007E4B10" w:rsidRDefault="007E4B10" w:rsidP="006658E5">
            <w:pPr>
              <w:rPr>
                <w:rFonts w:ascii="Arial" w:hAnsi="Arial" w:cs="Arial"/>
                <w:sz w:val="24"/>
                <w:szCs w:val="24"/>
              </w:rPr>
            </w:pPr>
            <w:r w:rsidRPr="007E4B10">
              <w:rPr>
                <w:rFonts w:ascii="Arial" w:hAnsi="Arial" w:cs="Arial"/>
                <w:sz w:val="24"/>
                <w:szCs w:val="24"/>
              </w:rPr>
              <w:t>2020/21</w:t>
            </w:r>
          </w:p>
        </w:tc>
      </w:tr>
      <w:tr w:rsidR="007E4B10" w:rsidRPr="007E4B10" w14:paraId="08F688FE" w14:textId="77777777" w:rsidTr="006658E5">
        <w:tc>
          <w:tcPr>
            <w:tcW w:w="463" w:type="dxa"/>
          </w:tcPr>
          <w:p w14:paraId="6C664A67" w14:textId="77777777" w:rsidR="007E4B10" w:rsidRPr="007E4B10" w:rsidRDefault="007E4B10" w:rsidP="006658E5">
            <w:pPr>
              <w:rPr>
                <w:rFonts w:ascii="Arial" w:hAnsi="Arial" w:cs="Arial"/>
                <w:sz w:val="24"/>
                <w:szCs w:val="24"/>
              </w:rPr>
            </w:pPr>
            <w:r w:rsidRPr="007E4B10">
              <w:rPr>
                <w:rFonts w:ascii="Arial" w:hAnsi="Arial" w:cs="Arial"/>
                <w:sz w:val="24"/>
                <w:szCs w:val="24"/>
              </w:rPr>
              <w:t>13</w:t>
            </w:r>
          </w:p>
        </w:tc>
        <w:tc>
          <w:tcPr>
            <w:tcW w:w="6620" w:type="dxa"/>
          </w:tcPr>
          <w:p w14:paraId="2B414123" w14:textId="77777777" w:rsidR="007E4B10" w:rsidRPr="007E4B10" w:rsidRDefault="007E4B10" w:rsidP="006658E5">
            <w:pPr>
              <w:rPr>
                <w:rFonts w:ascii="Arial" w:hAnsi="Arial" w:cs="Arial"/>
                <w:sz w:val="24"/>
                <w:szCs w:val="24"/>
              </w:rPr>
            </w:pPr>
            <w:r w:rsidRPr="007E4B10">
              <w:rPr>
                <w:rFonts w:ascii="Arial" w:hAnsi="Arial" w:cs="Arial"/>
                <w:sz w:val="24"/>
                <w:szCs w:val="24"/>
              </w:rPr>
              <w:t xml:space="preserve">Establish a £10m fund for nurses, </w:t>
            </w:r>
            <w:proofErr w:type="gramStart"/>
            <w:r w:rsidRPr="007E4B10">
              <w:rPr>
                <w:rFonts w:ascii="Arial" w:hAnsi="Arial" w:cs="Arial"/>
                <w:sz w:val="24"/>
                <w:szCs w:val="24"/>
              </w:rPr>
              <w:t>midwives</w:t>
            </w:r>
            <w:proofErr w:type="gramEnd"/>
            <w:r w:rsidRPr="007E4B10">
              <w:rPr>
                <w:rFonts w:ascii="Arial" w:hAnsi="Arial" w:cs="Arial"/>
                <w:sz w:val="24"/>
                <w:szCs w:val="24"/>
              </w:rPr>
              <w:t xml:space="preserve"> and allied health professionals to drive increased placement capacity and the development of technology-enhanced clinical placements. </w:t>
            </w:r>
          </w:p>
        </w:tc>
        <w:tc>
          <w:tcPr>
            <w:tcW w:w="2835" w:type="dxa"/>
          </w:tcPr>
          <w:p w14:paraId="016CAEF7" w14:textId="77777777" w:rsidR="007E4B10" w:rsidRPr="007E4B10" w:rsidRDefault="007E4B10" w:rsidP="006658E5">
            <w:pPr>
              <w:rPr>
                <w:rFonts w:ascii="Arial" w:hAnsi="Arial" w:cs="Arial"/>
                <w:sz w:val="24"/>
                <w:szCs w:val="24"/>
              </w:rPr>
            </w:pPr>
            <w:r w:rsidRPr="007E4B10">
              <w:rPr>
                <w:rFonts w:ascii="Arial" w:hAnsi="Arial" w:cs="Arial"/>
                <w:sz w:val="24"/>
                <w:szCs w:val="24"/>
              </w:rPr>
              <w:t>Health Education England</w:t>
            </w:r>
          </w:p>
        </w:tc>
        <w:tc>
          <w:tcPr>
            <w:tcW w:w="4111" w:type="dxa"/>
          </w:tcPr>
          <w:p w14:paraId="4180E5A4" w14:textId="77777777" w:rsidR="007E4B10" w:rsidRPr="007E4B10" w:rsidRDefault="007E4B10" w:rsidP="006658E5">
            <w:pPr>
              <w:rPr>
                <w:rFonts w:ascii="Arial" w:hAnsi="Arial" w:cs="Arial"/>
                <w:sz w:val="24"/>
                <w:szCs w:val="24"/>
              </w:rPr>
            </w:pPr>
          </w:p>
        </w:tc>
      </w:tr>
      <w:tr w:rsidR="007E4B10" w:rsidRPr="007E4B10" w14:paraId="319F2A6E" w14:textId="77777777" w:rsidTr="006658E5">
        <w:tc>
          <w:tcPr>
            <w:tcW w:w="463" w:type="dxa"/>
          </w:tcPr>
          <w:p w14:paraId="74F230FE" w14:textId="77777777" w:rsidR="007E4B10" w:rsidRPr="007E4B10" w:rsidRDefault="007E4B10" w:rsidP="006658E5">
            <w:pPr>
              <w:rPr>
                <w:rFonts w:ascii="Arial" w:hAnsi="Arial" w:cs="Arial"/>
                <w:sz w:val="24"/>
                <w:szCs w:val="24"/>
              </w:rPr>
            </w:pPr>
            <w:r w:rsidRPr="007E4B10">
              <w:rPr>
                <w:rFonts w:ascii="Arial" w:hAnsi="Arial" w:cs="Arial"/>
                <w:sz w:val="24"/>
                <w:szCs w:val="24"/>
              </w:rPr>
              <w:t>14</w:t>
            </w:r>
          </w:p>
        </w:tc>
        <w:tc>
          <w:tcPr>
            <w:tcW w:w="6620" w:type="dxa"/>
          </w:tcPr>
          <w:p w14:paraId="0A4E6D5F" w14:textId="77777777" w:rsidR="007E4B10" w:rsidRPr="007E4B10" w:rsidRDefault="007E4B10" w:rsidP="006658E5">
            <w:pPr>
              <w:rPr>
                <w:rFonts w:ascii="Arial" w:hAnsi="Arial" w:cs="Arial"/>
                <w:sz w:val="24"/>
                <w:szCs w:val="24"/>
              </w:rPr>
            </w:pPr>
            <w:r w:rsidRPr="007E4B10">
              <w:rPr>
                <w:rFonts w:ascii="Arial" w:hAnsi="Arial" w:cs="Arial"/>
                <w:sz w:val="24"/>
                <w:szCs w:val="24"/>
              </w:rPr>
              <w:t>HEE to further develop its e-learning materials, including simulation, building on the offer provided in response to COVID-19.</w:t>
            </w:r>
          </w:p>
        </w:tc>
        <w:tc>
          <w:tcPr>
            <w:tcW w:w="2835" w:type="dxa"/>
          </w:tcPr>
          <w:p w14:paraId="7DC69AF8" w14:textId="77777777" w:rsidR="007E4B10" w:rsidRPr="007E4B10" w:rsidRDefault="007E4B10" w:rsidP="006658E5">
            <w:pPr>
              <w:rPr>
                <w:rFonts w:ascii="Arial" w:hAnsi="Arial" w:cs="Arial"/>
                <w:sz w:val="24"/>
                <w:szCs w:val="24"/>
              </w:rPr>
            </w:pPr>
            <w:r w:rsidRPr="007E4B10">
              <w:rPr>
                <w:rFonts w:ascii="Arial" w:hAnsi="Arial" w:cs="Arial"/>
                <w:sz w:val="24"/>
                <w:szCs w:val="24"/>
              </w:rPr>
              <w:t>Health Education England</w:t>
            </w:r>
          </w:p>
        </w:tc>
        <w:tc>
          <w:tcPr>
            <w:tcW w:w="4111" w:type="dxa"/>
          </w:tcPr>
          <w:p w14:paraId="4734048B" w14:textId="77777777" w:rsidR="007E4B10" w:rsidRPr="007E4B10" w:rsidRDefault="007E4B10" w:rsidP="006658E5">
            <w:pPr>
              <w:rPr>
                <w:rFonts w:ascii="Arial" w:hAnsi="Arial" w:cs="Arial"/>
                <w:sz w:val="24"/>
                <w:szCs w:val="24"/>
              </w:rPr>
            </w:pPr>
            <w:r w:rsidRPr="007E4B10">
              <w:rPr>
                <w:rFonts w:ascii="Arial" w:hAnsi="Arial" w:cs="Arial"/>
                <w:sz w:val="24"/>
                <w:szCs w:val="24"/>
              </w:rPr>
              <w:t>2020/21</w:t>
            </w:r>
          </w:p>
        </w:tc>
      </w:tr>
      <w:tr w:rsidR="007E4B10" w:rsidRPr="007E4B10" w14:paraId="627E2084" w14:textId="77777777" w:rsidTr="006658E5">
        <w:tc>
          <w:tcPr>
            <w:tcW w:w="463" w:type="dxa"/>
          </w:tcPr>
          <w:p w14:paraId="422B80F2" w14:textId="77777777" w:rsidR="007E4B10" w:rsidRPr="007E4B10" w:rsidRDefault="007E4B10" w:rsidP="006658E5">
            <w:pPr>
              <w:rPr>
                <w:rFonts w:ascii="Arial" w:hAnsi="Arial" w:cs="Arial"/>
                <w:sz w:val="24"/>
                <w:szCs w:val="24"/>
              </w:rPr>
            </w:pPr>
            <w:r w:rsidRPr="007E4B10">
              <w:rPr>
                <w:rFonts w:ascii="Arial" w:hAnsi="Arial" w:cs="Arial"/>
                <w:sz w:val="24"/>
                <w:szCs w:val="24"/>
              </w:rPr>
              <w:t>15</w:t>
            </w:r>
          </w:p>
        </w:tc>
        <w:tc>
          <w:tcPr>
            <w:tcW w:w="6620" w:type="dxa"/>
          </w:tcPr>
          <w:p w14:paraId="19FEAC97" w14:textId="77777777" w:rsidR="007E4B10" w:rsidRPr="007E4B10" w:rsidRDefault="007E4B10" w:rsidP="006658E5">
            <w:pPr>
              <w:rPr>
                <w:rFonts w:ascii="Arial" w:hAnsi="Arial" w:cs="Arial"/>
                <w:sz w:val="24"/>
                <w:szCs w:val="24"/>
              </w:rPr>
            </w:pPr>
            <w:r w:rsidRPr="007E4B10">
              <w:rPr>
                <w:rFonts w:ascii="Arial" w:hAnsi="Arial" w:cs="Arial"/>
                <w:sz w:val="24"/>
                <w:szCs w:val="24"/>
              </w:rPr>
              <w:t xml:space="preserve">Start delivering a pre-registration blended learning nursing degree programme. The programme aims to increase the appeal of a nursing career by widening access and providing a more flexible approach to learning, using current and emerging innovative and immersive technologies. </w:t>
            </w:r>
          </w:p>
        </w:tc>
        <w:tc>
          <w:tcPr>
            <w:tcW w:w="2835" w:type="dxa"/>
          </w:tcPr>
          <w:p w14:paraId="5A2FED2D" w14:textId="77777777" w:rsidR="007E4B10" w:rsidRPr="007E4B10" w:rsidRDefault="007E4B10" w:rsidP="006658E5">
            <w:pPr>
              <w:rPr>
                <w:rFonts w:ascii="Arial" w:hAnsi="Arial" w:cs="Arial"/>
                <w:sz w:val="24"/>
                <w:szCs w:val="24"/>
              </w:rPr>
            </w:pPr>
            <w:r w:rsidRPr="007E4B10">
              <w:rPr>
                <w:rFonts w:ascii="Arial" w:hAnsi="Arial" w:cs="Arial"/>
                <w:sz w:val="24"/>
                <w:szCs w:val="24"/>
              </w:rPr>
              <w:t>Health Education England /Universities</w:t>
            </w:r>
          </w:p>
        </w:tc>
        <w:tc>
          <w:tcPr>
            <w:tcW w:w="4111" w:type="dxa"/>
          </w:tcPr>
          <w:p w14:paraId="7BAACCC2" w14:textId="77777777" w:rsidR="007E4B10" w:rsidRPr="007E4B10" w:rsidRDefault="007E4B10" w:rsidP="006658E5">
            <w:pPr>
              <w:rPr>
                <w:rFonts w:ascii="Arial" w:hAnsi="Arial" w:cs="Arial"/>
                <w:sz w:val="24"/>
                <w:szCs w:val="24"/>
              </w:rPr>
            </w:pPr>
            <w:r w:rsidRPr="007E4B10">
              <w:rPr>
                <w:rFonts w:ascii="Arial" w:hAnsi="Arial" w:cs="Arial"/>
                <w:sz w:val="24"/>
                <w:szCs w:val="24"/>
              </w:rPr>
              <w:t>From Jan 2021</w:t>
            </w:r>
          </w:p>
        </w:tc>
      </w:tr>
      <w:tr w:rsidR="007E4B10" w:rsidRPr="007E4B10" w14:paraId="387B3D83" w14:textId="77777777" w:rsidTr="006658E5">
        <w:tc>
          <w:tcPr>
            <w:tcW w:w="463" w:type="dxa"/>
          </w:tcPr>
          <w:p w14:paraId="1BB2537A" w14:textId="77777777" w:rsidR="007E4B10" w:rsidRPr="007E4B10" w:rsidRDefault="007E4B10" w:rsidP="006658E5">
            <w:pPr>
              <w:rPr>
                <w:rFonts w:ascii="Arial" w:hAnsi="Arial" w:cs="Arial"/>
                <w:sz w:val="24"/>
                <w:szCs w:val="24"/>
              </w:rPr>
            </w:pPr>
            <w:r w:rsidRPr="007E4B10">
              <w:rPr>
                <w:rFonts w:ascii="Arial" w:hAnsi="Arial" w:cs="Arial"/>
                <w:sz w:val="24"/>
                <w:szCs w:val="24"/>
              </w:rPr>
              <w:t>16</w:t>
            </w:r>
          </w:p>
        </w:tc>
        <w:tc>
          <w:tcPr>
            <w:tcW w:w="6620" w:type="dxa"/>
          </w:tcPr>
          <w:p w14:paraId="23393BE6" w14:textId="77777777" w:rsidR="007E4B10" w:rsidRPr="007E4B10" w:rsidRDefault="007E4B10" w:rsidP="006658E5">
            <w:pPr>
              <w:rPr>
                <w:rFonts w:ascii="Arial" w:hAnsi="Arial" w:cs="Arial"/>
                <w:sz w:val="24"/>
                <w:szCs w:val="24"/>
              </w:rPr>
            </w:pPr>
            <w:r w:rsidRPr="007E4B10">
              <w:rPr>
                <w:rFonts w:ascii="Arial" w:hAnsi="Arial" w:cs="Arial"/>
                <w:sz w:val="24"/>
                <w:szCs w:val="24"/>
              </w:rPr>
              <w:t xml:space="preserve">HEE to pursue this blended learning model for entry to other professions. </w:t>
            </w:r>
          </w:p>
        </w:tc>
        <w:tc>
          <w:tcPr>
            <w:tcW w:w="2835" w:type="dxa"/>
          </w:tcPr>
          <w:p w14:paraId="65BBB274" w14:textId="77777777" w:rsidR="007E4B10" w:rsidRPr="007E4B10" w:rsidRDefault="007E4B10" w:rsidP="006658E5">
            <w:pPr>
              <w:rPr>
                <w:rFonts w:ascii="Arial" w:hAnsi="Arial" w:cs="Arial"/>
                <w:sz w:val="24"/>
                <w:szCs w:val="24"/>
              </w:rPr>
            </w:pPr>
            <w:r w:rsidRPr="007E4B10">
              <w:rPr>
                <w:rFonts w:ascii="Arial" w:hAnsi="Arial" w:cs="Arial"/>
                <w:sz w:val="24"/>
                <w:szCs w:val="24"/>
              </w:rPr>
              <w:t>Health Education England</w:t>
            </w:r>
          </w:p>
        </w:tc>
        <w:tc>
          <w:tcPr>
            <w:tcW w:w="4111" w:type="dxa"/>
          </w:tcPr>
          <w:p w14:paraId="6CBA0C6A" w14:textId="77777777" w:rsidR="007E4B10" w:rsidRPr="007E4B10" w:rsidRDefault="007E4B10" w:rsidP="006658E5">
            <w:pPr>
              <w:rPr>
                <w:rFonts w:ascii="Arial" w:hAnsi="Arial" w:cs="Arial"/>
                <w:sz w:val="24"/>
                <w:szCs w:val="24"/>
              </w:rPr>
            </w:pPr>
            <w:r w:rsidRPr="007E4B10">
              <w:rPr>
                <w:rFonts w:ascii="Arial" w:hAnsi="Arial" w:cs="Arial"/>
                <w:sz w:val="24"/>
                <w:szCs w:val="24"/>
              </w:rPr>
              <w:t>From Jan 2021</w:t>
            </w:r>
          </w:p>
        </w:tc>
      </w:tr>
    </w:tbl>
    <w:p w14:paraId="6AF39FEE" w14:textId="77777777" w:rsidR="007E4B10" w:rsidRPr="007E4B10" w:rsidRDefault="007E4B10" w:rsidP="007E4B10">
      <w:pPr>
        <w:rPr>
          <w:rFonts w:ascii="Arial" w:hAnsi="Arial" w:cs="Arial"/>
          <w:sz w:val="24"/>
          <w:szCs w:val="24"/>
        </w:rPr>
      </w:pPr>
    </w:p>
    <w:p w14:paraId="1F4B6965" w14:textId="77777777" w:rsidR="007E4B10" w:rsidRPr="007E4B10" w:rsidRDefault="007E4B10" w:rsidP="007E4B10">
      <w:pPr>
        <w:pStyle w:val="SmallPageTitle"/>
        <w:jc w:val="left"/>
        <w:rPr>
          <w:rFonts w:ascii="Arial" w:hAnsi="Arial" w:cs="Arial"/>
          <w:color w:val="4472C4" w:themeColor="accent1"/>
        </w:rPr>
      </w:pPr>
      <w:r w:rsidRPr="007E4B10">
        <w:rPr>
          <w:rFonts w:ascii="Arial" w:hAnsi="Arial" w:cs="Arial"/>
          <w:color w:val="4472C4" w:themeColor="accent1"/>
        </w:rPr>
        <w:t xml:space="preserve">Recruitment </w:t>
      </w:r>
    </w:p>
    <w:tbl>
      <w:tblPr>
        <w:tblStyle w:val="TableGrid"/>
        <w:tblW w:w="0" w:type="auto"/>
        <w:tblCellMar>
          <w:top w:w="113" w:type="dxa"/>
          <w:bottom w:w="113" w:type="dxa"/>
        </w:tblCellMar>
        <w:tblLook w:val="04A0" w:firstRow="1" w:lastRow="0" w:firstColumn="1" w:lastColumn="0" w:noHBand="0" w:noVBand="1"/>
      </w:tblPr>
      <w:tblGrid>
        <w:gridCol w:w="421"/>
        <w:gridCol w:w="6662"/>
        <w:gridCol w:w="2835"/>
        <w:gridCol w:w="4111"/>
      </w:tblGrid>
      <w:tr w:rsidR="007E4B10" w:rsidRPr="007E4B10" w14:paraId="5CC21C75" w14:textId="77777777" w:rsidTr="006658E5">
        <w:tc>
          <w:tcPr>
            <w:tcW w:w="421" w:type="dxa"/>
          </w:tcPr>
          <w:p w14:paraId="2B170BF4" w14:textId="77777777" w:rsidR="007E4B10" w:rsidRPr="007E4B10" w:rsidRDefault="007E4B10" w:rsidP="006658E5">
            <w:pPr>
              <w:rPr>
                <w:rFonts w:ascii="Arial" w:hAnsi="Arial" w:cs="Arial"/>
                <w:sz w:val="24"/>
                <w:szCs w:val="24"/>
              </w:rPr>
            </w:pPr>
          </w:p>
        </w:tc>
        <w:tc>
          <w:tcPr>
            <w:tcW w:w="6662" w:type="dxa"/>
            <w:vAlign w:val="center"/>
          </w:tcPr>
          <w:p w14:paraId="2E325553" w14:textId="77777777" w:rsidR="007E4B10" w:rsidRPr="007E4B10" w:rsidRDefault="007E4B10" w:rsidP="006658E5">
            <w:pPr>
              <w:rPr>
                <w:rFonts w:ascii="Arial" w:hAnsi="Arial" w:cs="Arial"/>
                <w:sz w:val="24"/>
                <w:szCs w:val="24"/>
              </w:rPr>
            </w:pPr>
            <w:r w:rsidRPr="007E4B10">
              <w:rPr>
                <w:rFonts w:ascii="Arial" w:hAnsi="Arial" w:cs="Arial"/>
                <w:sz w:val="28"/>
                <w:szCs w:val="28"/>
              </w:rPr>
              <w:t>Action</w:t>
            </w:r>
          </w:p>
        </w:tc>
        <w:tc>
          <w:tcPr>
            <w:tcW w:w="2835" w:type="dxa"/>
            <w:vAlign w:val="center"/>
          </w:tcPr>
          <w:p w14:paraId="5C002825" w14:textId="77777777" w:rsidR="007E4B10" w:rsidRPr="007E4B10" w:rsidRDefault="007E4B10" w:rsidP="006658E5">
            <w:pPr>
              <w:rPr>
                <w:rFonts w:ascii="Arial" w:hAnsi="Arial" w:cs="Arial"/>
                <w:sz w:val="24"/>
                <w:szCs w:val="24"/>
              </w:rPr>
            </w:pPr>
            <w:r w:rsidRPr="007E4B10">
              <w:rPr>
                <w:rFonts w:ascii="Arial" w:hAnsi="Arial" w:cs="Arial"/>
                <w:sz w:val="28"/>
                <w:szCs w:val="28"/>
              </w:rPr>
              <w:t>Who</w:t>
            </w:r>
          </w:p>
        </w:tc>
        <w:tc>
          <w:tcPr>
            <w:tcW w:w="4111" w:type="dxa"/>
            <w:vAlign w:val="center"/>
          </w:tcPr>
          <w:p w14:paraId="0D10E8DD" w14:textId="77777777" w:rsidR="007E4B10" w:rsidRPr="007E4B10" w:rsidRDefault="007E4B10" w:rsidP="006658E5">
            <w:pPr>
              <w:rPr>
                <w:rFonts w:ascii="Arial" w:hAnsi="Arial" w:cs="Arial"/>
                <w:sz w:val="24"/>
                <w:szCs w:val="24"/>
              </w:rPr>
            </w:pPr>
            <w:r w:rsidRPr="007E4B10">
              <w:rPr>
                <w:rFonts w:ascii="Arial" w:hAnsi="Arial" w:cs="Arial"/>
                <w:sz w:val="28"/>
                <w:szCs w:val="28"/>
              </w:rPr>
              <w:t>Timeline (where provided)</w:t>
            </w:r>
          </w:p>
        </w:tc>
      </w:tr>
      <w:tr w:rsidR="007E4B10" w:rsidRPr="007E4B10" w14:paraId="7BE476A9" w14:textId="77777777" w:rsidTr="006658E5">
        <w:tc>
          <w:tcPr>
            <w:tcW w:w="421" w:type="dxa"/>
          </w:tcPr>
          <w:p w14:paraId="1DCA9ADC" w14:textId="77777777" w:rsidR="007E4B10" w:rsidRPr="007E4B10" w:rsidRDefault="007E4B10" w:rsidP="006658E5">
            <w:pPr>
              <w:rPr>
                <w:rFonts w:ascii="Arial" w:hAnsi="Arial" w:cs="Arial"/>
                <w:sz w:val="24"/>
                <w:szCs w:val="24"/>
              </w:rPr>
            </w:pPr>
            <w:r w:rsidRPr="007E4B10">
              <w:rPr>
                <w:rFonts w:ascii="Arial" w:hAnsi="Arial" w:cs="Arial"/>
                <w:sz w:val="24"/>
                <w:szCs w:val="24"/>
              </w:rPr>
              <w:t>1</w:t>
            </w:r>
          </w:p>
        </w:tc>
        <w:tc>
          <w:tcPr>
            <w:tcW w:w="6662" w:type="dxa"/>
          </w:tcPr>
          <w:p w14:paraId="00A3A20C" w14:textId="77777777" w:rsidR="007E4B10" w:rsidRPr="007E4B10" w:rsidRDefault="007E4B10" w:rsidP="006658E5">
            <w:pPr>
              <w:rPr>
                <w:rFonts w:ascii="Arial" w:hAnsi="Arial" w:cs="Arial"/>
                <w:sz w:val="24"/>
                <w:szCs w:val="24"/>
              </w:rPr>
            </w:pPr>
            <w:r w:rsidRPr="007E4B10">
              <w:rPr>
                <w:rFonts w:ascii="Arial" w:hAnsi="Arial" w:cs="Arial"/>
                <w:sz w:val="24"/>
                <w:szCs w:val="24"/>
              </w:rPr>
              <w:t xml:space="preserve">Increase recruitment to roles such as clinical support workers, highlighting the importance of these roles for patients and other healthcare workers as well as potential career pathways to other registered roles. </w:t>
            </w:r>
          </w:p>
        </w:tc>
        <w:tc>
          <w:tcPr>
            <w:tcW w:w="2835" w:type="dxa"/>
          </w:tcPr>
          <w:p w14:paraId="208C5BB6" w14:textId="77777777" w:rsidR="007E4B10" w:rsidRPr="007E4B10" w:rsidRDefault="007E4B10" w:rsidP="006658E5">
            <w:pPr>
              <w:rPr>
                <w:rFonts w:ascii="Arial" w:hAnsi="Arial" w:cs="Arial"/>
                <w:sz w:val="24"/>
                <w:szCs w:val="24"/>
              </w:rPr>
            </w:pPr>
            <w:r w:rsidRPr="007E4B10">
              <w:rPr>
                <w:rFonts w:ascii="Arial" w:hAnsi="Arial" w:cs="Arial"/>
                <w:sz w:val="24"/>
                <w:szCs w:val="24"/>
              </w:rPr>
              <w:t>Employers</w:t>
            </w:r>
          </w:p>
        </w:tc>
        <w:tc>
          <w:tcPr>
            <w:tcW w:w="4111" w:type="dxa"/>
          </w:tcPr>
          <w:p w14:paraId="43A7152F" w14:textId="77777777" w:rsidR="007E4B10" w:rsidRPr="007E4B10" w:rsidRDefault="007E4B10" w:rsidP="006658E5">
            <w:pPr>
              <w:rPr>
                <w:rFonts w:ascii="Arial" w:hAnsi="Arial" w:cs="Arial"/>
                <w:sz w:val="24"/>
                <w:szCs w:val="24"/>
              </w:rPr>
            </w:pPr>
          </w:p>
        </w:tc>
      </w:tr>
      <w:tr w:rsidR="007E4B10" w:rsidRPr="007E4B10" w14:paraId="40B52B7E" w14:textId="77777777" w:rsidTr="006658E5">
        <w:tc>
          <w:tcPr>
            <w:tcW w:w="421" w:type="dxa"/>
          </w:tcPr>
          <w:p w14:paraId="06A93DF7" w14:textId="77777777" w:rsidR="007E4B10" w:rsidRPr="007E4B10" w:rsidRDefault="007E4B10" w:rsidP="006658E5">
            <w:pPr>
              <w:rPr>
                <w:rFonts w:ascii="Arial" w:hAnsi="Arial" w:cs="Arial"/>
                <w:sz w:val="24"/>
                <w:szCs w:val="24"/>
              </w:rPr>
            </w:pPr>
            <w:r w:rsidRPr="007E4B10">
              <w:rPr>
                <w:rFonts w:ascii="Arial" w:hAnsi="Arial" w:cs="Arial"/>
                <w:sz w:val="24"/>
                <w:szCs w:val="24"/>
              </w:rPr>
              <w:lastRenderedPageBreak/>
              <w:t>2</w:t>
            </w:r>
          </w:p>
        </w:tc>
        <w:tc>
          <w:tcPr>
            <w:tcW w:w="6662" w:type="dxa"/>
          </w:tcPr>
          <w:p w14:paraId="25BAD6EB" w14:textId="77777777" w:rsidR="007E4B10" w:rsidRPr="007E4B10" w:rsidRDefault="007E4B10" w:rsidP="006658E5">
            <w:pPr>
              <w:rPr>
                <w:rFonts w:ascii="Arial" w:hAnsi="Arial" w:cs="Arial"/>
                <w:b/>
                <w:bCs/>
                <w:sz w:val="24"/>
                <w:szCs w:val="24"/>
              </w:rPr>
            </w:pPr>
            <w:r w:rsidRPr="007E4B10">
              <w:rPr>
                <w:rFonts w:ascii="Arial" w:hAnsi="Arial" w:cs="Arial"/>
                <w:sz w:val="24"/>
                <w:szCs w:val="24"/>
              </w:rPr>
              <w:t xml:space="preserve">Offer more apprenticeships, ranging from entry-level jobs through to senior clinical, </w:t>
            </w:r>
            <w:proofErr w:type="gramStart"/>
            <w:r w:rsidRPr="007E4B10">
              <w:rPr>
                <w:rFonts w:ascii="Arial" w:hAnsi="Arial" w:cs="Arial"/>
                <w:sz w:val="24"/>
                <w:szCs w:val="24"/>
              </w:rPr>
              <w:t>scientific</w:t>
            </w:r>
            <w:proofErr w:type="gramEnd"/>
            <w:r w:rsidRPr="007E4B10">
              <w:rPr>
                <w:rFonts w:ascii="Arial" w:hAnsi="Arial" w:cs="Arial"/>
                <w:sz w:val="24"/>
                <w:szCs w:val="24"/>
              </w:rPr>
              <w:t xml:space="preserve"> and managerial roles. </w:t>
            </w:r>
          </w:p>
        </w:tc>
        <w:tc>
          <w:tcPr>
            <w:tcW w:w="2835" w:type="dxa"/>
          </w:tcPr>
          <w:p w14:paraId="0BD3B2F7" w14:textId="77777777" w:rsidR="007E4B10" w:rsidRPr="007E4B10" w:rsidRDefault="007E4B10" w:rsidP="006658E5">
            <w:pPr>
              <w:rPr>
                <w:rFonts w:ascii="Arial" w:hAnsi="Arial" w:cs="Arial"/>
                <w:sz w:val="24"/>
                <w:szCs w:val="24"/>
              </w:rPr>
            </w:pPr>
            <w:r w:rsidRPr="007E4B10">
              <w:rPr>
                <w:rFonts w:ascii="Arial" w:hAnsi="Arial" w:cs="Arial"/>
                <w:sz w:val="24"/>
                <w:szCs w:val="24"/>
              </w:rPr>
              <w:t>Employers</w:t>
            </w:r>
          </w:p>
        </w:tc>
        <w:tc>
          <w:tcPr>
            <w:tcW w:w="4111" w:type="dxa"/>
          </w:tcPr>
          <w:p w14:paraId="53856D0B" w14:textId="77777777" w:rsidR="007E4B10" w:rsidRPr="007E4B10" w:rsidRDefault="007E4B10" w:rsidP="006658E5">
            <w:pPr>
              <w:rPr>
                <w:rFonts w:ascii="Arial" w:hAnsi="Arial" w:cs="Arial"/>
                <w:sz w:val="24"/>
                <w:szCs w:val="24"/>
              </w:rPr>
            </w:pPr>
          </w:p>
        </w:tc>
      </w:tr>
      <w:tr w:rsidR="007E4B10" w:rsidRPr="007E4B10" w14:paraId="302284E0" w14:textId="77777777" w:rsidTr="006658E5">
        <w:tc>
          <w:tcPr>
            <w:tcW w:w="421" w:type="dxa"/>
          </w:tcPr>
          <w:p w14:paraId="01525B37" w14:textId="77777777" w:rsidR="007E4B10" w:rsidRPr="007E4B10" w:rsidRDefault="007E4B10" w:rsidP="006658E5">
            <w:pPr>
              <w:rPr>
                <w:rFonts w:ascii="Arial" w:hAnsi="Arial" w:cs="Arial"/>
                <w:sz w:val="24"/>
                <w:szCs w:val="24"/>
              </w:rPr>
            </w:pPr>
            <w:r w:rsidRPr="007E4B10">
              <w:rPr>
                <w:rFonts w:ascii="Arial" w:hAnsi="Arial" w:cs="Arial"/>
                <w:sz w:val="24"/>
                <w:szCs w:val="24"/>
              </w:rPr>
              <w:t>3</w:t>
            </w:r>
          </w:p>
        </w:tc>
        <w:tc>
          <w:tcPr>
            <w:tcW w:w="6662" w:type="dxa"/>
          </w:tcPr>
          <w:p w14:paraId="4F8209AC" w14:textId="77777777" w:rsidR="007E4B10" w:rsidRPr="007E4B10" w:rsidRDefault="007E4B10" w:rsidP="006658E5">
            <w:pPr>
              <w:rPr>
                <w:rFonts w:ascii="Arial" w:hAnsi="Arial" w:cs="Arial"/>
                <w:sz w:val="24"/>
                <w:szCs w:val="24"/>
              </w:rPr>
            </w:pPr>
            <w:r w:rsidRPr="007E4B10">
              <w:rPr>
                <w:rFonts w:ascii="Arial" w:hAnsi="Arial" w:cs="Arial"/>
                <w:sz w:val="24"/>
                <w:szCs w:val="24"/>
              </w:rPr>
              <w:t>Develop lead-recruiter and system-level models of international recruitment, which will improve support to new starters as well as being more efficient and better value for money.</w:t>
            </w:r>
          </w:p>
          <w:p w14:paraId="4AB9EA45" w14:textId="77777777" w:rsidR="007E4B10" w:rsidRPr="007E4B10" w:rsidRDefault="007E4B10" w:rsidP="006658E5">
            <w:pPr>
              <w:rPr>
                <w:rFonts w:ascii="Arial" w:hAnsi="Arial" w:cs="Arial"/>
                <w:b/>
                <w:bCs/>
                <w:sz w:val="24"/>
                <w:szCs w:val="24"/>
              </w:rPr>
            </w:pPr>
          </w:p>
        </w:tc>
        <w:tc>
          <w:tcPr>
            <w:tcW w:w="2835" w:type="dxa"/>
          </w:tcPr>
          <w:p w14:paraId="595D35C0" w14:textId="77777777" w:rsidR="007E4B10" w:rsidRPr="007E4B10" w:rsidRDefault="007E4B10" w:rsidP="006658E5">
            <w:pPr>
              <w:rPr>
                <w:rFonts w:ascii="Arial" w:hAnsi="Arial" w:cs="Arial"/>
                <w:sz w:val="24"/>
                <w:szCs w:val="24"/>
              </w:rPr>
            </w:pPr>
            <w:r w:rsidRPr="007E4B10">
              <w:rPr>
                <w:rFonts w:ascii="Arial" w:hAnsi="Arial" w:cs="Arial"/>
                <w:sz w:val="24"/>
                <w:szCs w:val="24"/>
              </w:rPr>
              <w:t>Systems</w:t>
            </w:r>
          </w:p>
        </w:tc>
        <w:tc>
          <w:tcPr>
            <w:tcW w:w="4111" w:type="dxa"/>
          </w:tcPr>
          <w:p w14:paraId="67E3FB09" w14:textId="77777777" w:rsidR="007E4B10" w:rsidRPr="007E4B10" w:rsidRDefault="007E4B10" w:rsidP="006658E5">
            <w:pPr>
              <w:rPr>
                <w:rFonts w:ascii="Arial" w:hAnsi="Arial" w:cs="Arial"/>
                <w:sz w:val="24"/>
                <w:szCs w:val="24"/>
              </w:rPr>
            </w:pPr>
          </w:p>
        </w:tc>
      </w:tr>
      <w:tr w:rsidR="007E4B10" w:rsidRPr="007E4B10" w14:paraId="319E9D84" w14:textId="77777777" w:rsidTr="006658E5">
        <w:tc>
          <w:tcPr>
            <w:tcW w:w="421" w:type="dxa"/>
          </w:tcPr>
          <w:p w14:paraId="375061D6" w14:textId="77777777" w:rsidR="007E4B10" w:rsidRPr="007E4B10" w:rsidRDefault="007E4B10" w:rsidP="006658E5">
            <w:pPr>
              <w:rPr>
                <w:rFonts w:ascii="Arial" w:hAnsi="Arial" w:cs="Arial"/>
                <w:sz w:val="24"/>
                <w:szCs w:val="24"/>
              </w:rPr>
            </w:pPr>
            <w:r w:rsidRPr="007E4B10">
              <w:rPr>
                <w:rFonts w:ascii="Arial" w:hAnsi="Arial" w:cs="Arial"/>
                <w:sz w:val="24"/>
                <w:szCs w:val="24"/>
              </w:rPr>
              <w:t>4</w:t>
            </w:r>
          </w:p>
        </w:tc>
        <w:tc>
          <w:tcPr>
            <w:tcW w:w="6662" w:type="dxa"/>
          </w:tcPr>
          <w:p w14:paraId="21C62E21" w14:textId="77777777" w:rsidR="007E4B10" w:rsidRPr="007E4B10" w:rsidRDefault="007E4B10" w:rsidP="006658E5">
            <w:pPr>
              <w:rPr>
                <w:rFonts w:ascii="Arial" w:hAnsi="Arial" w:cs="Arial"/>
                <w:b/>
                <w:bCs/>
                <w:sz w:val="24"/>
                <w:szCs w:val="24"/>
              </w:rPr>
            </w:pPr>
            <w:r w:rsidRPr="007E4B10">
              <w:rPr>
                <w:rFonts w:ascii="Arial" w:hAnsi="Arial" w:cs="Arial"/>
                <w:sz w:val="24"/>
                <w:szCs w:val="24"/>
              </w:rPr>
              <w:t xml:space="preserve">Primary care networks to recruit additional roles, funded by the additional </w:t>
            </w:r>
            <w:proofErr w:type="gramStart"/>
            <w:r w:rsidRPr="007E4B10">
              <w:rPr>
                <w:rFonts w:ascii="Arial" w:hAnsi="Arial" w:cs="Arial"/>
                <w:sz w:val="24"/>
                <w:szCs w:val="24"/>
              </w:rPr>
              <w:t>roles</w:t>
            </w:r>
            <w:proofErr w:type="gramEnd"/>
            <w:r w:rsidRPr="007E4B10">
              <w:rPr>
                <w:rFonts w:ascii="Arial" w:hAnsi="Arial" w:cs="Arial"/>
                <w:sz w:val="24"/>
                <w:szCs w:val="24"/>
              </w:rPr>
              <w:t xml:space="preserve"> reimbursement scheme, which will fund 26,000 additional staff until 2023/24.</w:t>
            </w:r>
          </w:p>
        </w:tc>
        <w:tc>
          <w:tcPr>
            <w:tcW w:w="2835" w:type="dxa"/>
          </w:tcPr>
          <w:p w14:paraId="4AE4643B" w14:textId="77777777" w:rsidR="007E4B10" w:rsidRPr="007E4B10" w:rsidRDefault="007E4B10" w:rsidP="006658E5">
            <w:pPr>
              <w:rPr>
                <w:rFonts w:ascii="Arial" w:hAnsi="Arial" w:cs="Arial"/>
                <w:sz w:val="24"/>
                <w:szCs w:val="24"/>
              </w:rPr>
            </w:pPr>
            <w:r w:rsidRPr="007E4B10">
              <w:rPr>
                <w:rFonts w:ascii="Arial" w:hAnsi="Arial" w:cs="Arial"/>
                <w:sz w:val="24"/>
                <w:szCs w:val="24"/>
              </w:rPr>
              <w:t>Systems</w:t>
            </w:r>
          </w:p>
        </w:tc>
        <w:tc>
          <w:tcPr>
            <w:tcW w:w="4111" w:type="dxa"/>
          </w:tcPr>
          <w:p w14:paraId="36E606C6" w14:textId="77777777" w:rsidR="007E4B10" w:rsidRPr="007E4B10" w:rsidRDefault="007E4B10" w:rsidP="006658E5">
            <w:pPr>
              <w:rPr>
                <w:rFonts w:ascii="Arial" w:hAnsi="Arial" w:cs="Arial"/>
                <w:sz w:val="24"/>
                <w:szCs w:val="24"/>
              </w:rPr>
            </w:pPr>
            <w:r w:rsidRPr="007E4B10">
              <w:rPr>
                <w:rFonts w:ascii="Arial" w:hAnsi="Arial" w:cs="Arial"/>
                <w:sz w:val="24"/>
                <w:szCs w:val="24"/>
              </w:rPr>
              <w:t>Immediate</w:t>
            </w:r>
          </w:p>
        </w:tc>
      </w:tr>
      <w:tr w:rsidR="007E4B10" w:rsidRPr="007E4B10" w14:paraId="0F924F0B" w14:textId="77777777" w:rsidTr="006658E5">
        <w:tc>
          <w:tcPr>
            <w:tcW w:w="421" w:type="dxa"/>
          </w:tcPr>
          <w:p w14:paraId="2D0DA4A6" w14:textId="77777777" w:rsidR="007E4B10" w:rsidRPr="007E4B10" w:rsidRDefault="007E4B10" w:rsidP="006658E5">
            <w:pPr>
              <w:rPr>
                <w:rFonts w:ascii="Arial" w:hAnsi="Arial" w:cs="Arial"/>
                <w:sz w:val="24"/>
                <w:szCs w:val="24"/>
              </w:rPr>
            </w:pPr>
            <w:r w:rsidRPr="007E4B10">
              <w:rPr>
                <w:rFonts w:ascii="Arial" w:hAnsi="Arial" w:cs="Arial"/>
                <w:sz w:val="24"/>
                <w:szCs w:val="24"/>
              </w:rPr>
              <w:t>5</w:t>
            </w:r>
          </w:p>
        </w:tc>
        <w:tc>
          <w:tcPr>
            <w:tcW w:w="6662" w:type="dxa"/>
          </w:tcPr>
          <w:p w14:paraId="7F724A05" w14:textId="77777777" w:rsidR="007E4B10" w:rsidRPr="007E4B10" w:rsidRDefault="007E4B10" w:rsidP="006658E5">
            <w:pPr>
              <w:rPr>
                <w:rFonts w:ascii="Arial" w:hAnsi="Arial" w:cs="Arial"/>
                <w:b/>
                <w:bCs/>
                <w:sz w:val="24"/>
                <w:szCs w:val="24"/>
              </w:rPr>
            </w:pPr>
            <w:r w:rsidRPr="007E4B10">
              <w:rPr>
                <w:rFonts w:ascii="Arial" w:hAnsi="Arial" w:cs="Arial"/>
                <w:sz w:val="24"/>
                <w:szCs w:val="24"/>
              </w:rPr>
              <w:t>Increase ethical international recruitment and build partnerships with new countries, making sure this brings benefit for the person and their country, as well as the NHS.</w:t>
            </w:r>
          </w:p>
        </w:tc>
        <w:tc>
          <w:tcPr>
            <w:tcW w:w="2835" w:type="dxa"/>
          </w:tcPr>
          <w:p w14:paraId="5E8E9A3A" w14:textId="77777777" w:rsidR="007E4B10" w:rsidRPr="007E4B10" w:rsidRDefault="007E4B10" w:rsidP="006658E5">
            <w:pPr>
              <w:rPr>
                <w:rFonts w:ascii="Arial" w:hAnsi="Arial" w:cs="Arial"/>
                <w:sz w:val="24"/>
                <w:szCs w:val="24"/>
              </w:rPr>
            </w:pPr>
            <w:r w:rsidRPr="007E4B10">
              <w:rPr>
                <w:rFonts w:ascii="Arial" w:hAnsi="Arial" w:cs="Arial"/>
                <w:sz w:val="24"/>
                <w:szCs w:val="24"/>
              </w:rPr>
              <w:t>NHS England and NHS Improvement and Health Education England</w:t>
            </w:r>
          </w:p>
        </w:tc>
        <w:tc>
          <w:tcPr>
            <w:tcW w:w="4111" w:type="dxa"/>
          </w:tcPr>
          <w:p w14:paraId="1FBF7904" w14:textId="77777777" w:rsidR="007E4B10" w:rsidRPr="007E4B10" w:rsidRDefault="007E4B10" w:rsidP="006658E5">
            <w:pPr>
              <w:rPr>
                <w:rFonts w:ascii="Arial" w:hAnsi="Arial" w:cs="Arial"/>
                <w:sz w:val="24"/>
                <w:szCs w:val="24"/>
              </w:rPr>
            </w:pPr>
          </w:p>
        </w:tc>
      </w:tr>
      <w:tr w:rsidR="007E4B10" w:rsidRPr="007E4B10" w14:paraId="6BD982F7" w14:textId="77777777" w:rsidTr="006658E5">
        <w:tc>
          <w:tcPr>
            <w:tcW w:w="421" w:type="dxa"/>
          </w:tcPr>
          <w:p w14:paraId="7AEF227F" w14:textId="77777777" w:rsidR="007E4B10" w:rsidRPr="007E4B10" w:rsidRDefault="007E4B10" w:rsidP="006658E5">
            <w:pPr>
              <w:rPr>
                <w:rFonts w:ascii="Arial" w:hAnsi="Arial" w:cs="Arial"/>
                <w:sz w:val="24"/>
                <w:szCs w:val="24"/>
              </w:rPr>
            </w:pPr>
            <w:r w:rsidRPr="007E4B10">
              <w:rPr>
                <w:rFonts w:ascii="Arial" w:hAnsi="Arial" w:cs="Arial"/>
                <w:sz w:val="24"/>
                <w:szCs w:val="24"/>
              </w:rPr>
              <w:t>6</w:t>
            </w:r>
          </w:p>
        </w:tc>
        <w:tc>
          <w:tcPr>
            <w:tcW w:w="6662" w:type="dxa"/>
          </w:tcPr>
          <w:p w14:paraId="430B699B" w14:textId="77777777" w:rsidR="007E4B10" w:rsidRPr="007E4B10" w:rsidRDefault="007E4B10" w:rsidP="006658E5">
            <w:pPr>
              <w:rPr>
                <w:rFonts w:ascii="Arial" w:hAnsi="Arial" w:cs="Arial"/>
                <w:b/>
                <w:bCs/>
                <w:sz w:val="24"/>
                <w:szCs w:val="24"/>
              </w:rPr>
            </w:pPr>
            <w:r w:rsidRPr="007E4B10">
              <w:rPr>
                <w:rFonts w:ascii="Arial" w:hAnsi="Arial" w:cs="Arial"/>
                <w:sz w:val="24"/>
                <w:szCs w:val="24"/>
              </w:rPr>
              <w:t xml:space="preserve">HEE will pilot English language programmes – including computer-based tests, across different regions as well as offering English language training. </w:t>
            </w:r>
          </w:p>
        </w:tc>
        <w:tc>
          <w:tcPr>
            <w:tcW w:w="2835" w:type="dxa"/>
          </w:tcPr>
          <w:p w14:paraId="27DF48BC" w14:textId="77777777" w:rsidR="007E4B10" w:rsidRPr="007E4B10" w:rsidRDefault="007E4B10" w:rsidP="006658E5">
            <w:pPr>
              <w:rPr>
                <w:rFonts w:ascii="Arial" w:hAnsi="Arial" w:cs="Arial"/>
                <w:sz w:val="24"/>
                <w:szCs w:val="24"/>
              </w:rPr>
            </w:pPr>
            <w:r w:rsidRPr="007E4B10">
              <w:rPr>
                <w:rFonts w:ascii="Arial" w:hAnsi="Arial" w:cs="Arial"/>
                <w:sz w:val="24"/>
                <w:szCs w:val="24"/>
              </w:rPr>
              <w:t>Health Education England</w:t>
            </w:r>
          </w:p>
        </w:tc>
        <w:tc>
          <w:tcPr>
            <w:tcW w:w="4111" w:type="dxa"/>
          </w:tcPr>
          <w:p w14:paraId="3BF61D94" w14:textId="77777777" w:rsidR="007E4B10" w:rsidRPr="007E4B10" w:rsidRDefault="007E4B10" w:rsidP="006658E5">
            <w:pPr>
              <w:rPr>
                <w:rFonts w:ascii="Arial" w:hAnsi="Arial" w:cs="Arial"/>
                <w:sz w:val="24"/>
                <w:szCs w:val="24"/>
              </w:rPr>
            </w:pPr>
            <w:r w:rsidRPr="007E4B10">
              <w:rPr>
                <w:rFonts w:ascii="Arial" w:hAnsi="Arial" w:cs="Arial"/>
                <w:sz w:val="24"/>
                <w:szCs w:val="24"/>
              </w:rPr>
              <w:t>2020/21</w:t>
            </w:r>
          </w:p>
        </w:tc>
      </w:tr>
      <w:tr w:rsidR="007E4B10" w:rsidRPr="007E4B10" w14:paraId="279F1788" w14:textId="77777777" w:rsidTr="006658E5">
        <w:tc>
          <w:tcPr>
            <w:tcW w:w="421" w:type="dxa"/>
          </w:tcPr>
          <w:p w14:paraId="12823385" w14:textId="77777777" w:rsidR="007E4B10" w:rsidRPr="007E4B10" w:rsidRDefault="007E4B10" w:rsidP="006658E5">
            <w:pPr>
              <w:rPr>
                <w:rFonts w:ascii="Arial" w:hAnsi="Arial" w:cs="Arial"/>
                <w:sz w:val="24"/>
                <w:szCs w:val="24"/>
              </w:rPr>
            </w:pPr>
            <w:r w:rsidRPr="007E4B10">
              <w:rPr>
                <w:rFonts w:ascii="Arial" w:hAnsi="Arial" w:cs="Arial"/>
                <w:sz w:val="24"/>
                <w:szCs w:val="24"/>
              </w:rPr>
              <w:t>7</w:t>
            </w:r>
          </w:p>
        </w:tc>
        <w:tc>
          <w:tcPr>
            <w:tcW w:w="6662" w:type="dxa"/>
          </w:tcPr>
          <w:p w14:paraId="27FF3D79" w14:textId="77777777" w:rsidR="007E4B10" w:rsidRPr="007E4B10" w:rsidRDefault="007E4B10" w:rsidP="006658E5">
            <w:pPr>
              <w:rPr>
                <w:rFonts w:ascii="Arial" w:hAnsi="Arial" w:cs="Arial"/>
                <w:b/>
                <w:bCs/>
                <w:sz w:val="24"/>
                <w:szCs w:val="24"/>
              </w:rPr>
            </w:pPr>
            <w:r w:rsidRPr="007E4B10">
              <w:rPr>
                <w:rFonts w:ascii="Arial" w:hAnsi="Arial" w:cs="Arial"/>
                <w:sz w:val="24"/>
                <w:szCs w:val="24"/>
              </w:rPr>
              <w:t xml:space="preserve">Establish a new international marketing campaign to promote the NHS as an employer of choice for international health workers. </w:t>
            </w:r>
          </w:p>
        </w:tc>
        <w:tc>
          <w:tcPr>
            <w:tcW w:w="2835" w:type="dxa"/>
          </w:tcPr>
          <w:p w14:paraId="05E621BA" w14:textId="77777777" w:rsidR="007E4B10" w:rsidRPr="007E4B10" w:rsidRDefault="007E4B10" w:rsidP="006658E5">
            <w:pPr>
              <w:rPr>
                <w:rFonts w:ascii="Arial" w:hAnsi="Arial" w:cs="Arial"/>
                <w:sz w:val="24"/>
                <w:szCs w:val="24"/>
              </w:rPr>
            </w:pPr>
            <w:r w:rsidRPr="007E4B10">
              <w:rPr>
                <w:rFonts w:ascii="Arial" w:hAnsi="Arial" w:cs="Arial"/>
                <w:sz w:val="24"/>
                <w:szCs w:val="24"/>
              </w:rPr>
              <w:t>NHS England and NHS Improvement</w:t>
            </w:r>
          </w:p>
        </w:tc>
        <w:tc>
          <w:tcPr>
            <w:tcW w:w="4111" w:type="dxa"/>
          </w:tcPr>
          <w:p w14:paraId="68A89D15" w14:textId="77777777" w:rsidR="007E4B10" w:rsidRPr="007E4B10" w:rsidRDefault="007E4B10" w:rsidP="006658E5">
            <w:pPr>
              <w:rPr>
                <w:rFonts w:ascii="Arial" w:hAnsi="Arial" w:cs="Arial"/>
                <w:sz w:val="24"/>
                <w:szCs w:val="24"/>
              </w:rPr>
            </w:pPr>
            <w:r w:rsidRPr="007E4B10">
              <w:rPr>
                <w:rFonts w:ascii="Arial" w:hAnsi="Arial" w:cs="Arial"/>
                <w:sz w:val="24"/>
                <w:szCs w:val="24"/>
              </w:rPr>
              <w:t>2020/21</w:t>
            </w:r>
          </w:p>
        </w:tc>
      </w:tr>
      <w:tr w:rsidR="007E4B10" w:rsidRPr="007E4B10" w14:paraId="67A9744A" w14:textId="77777777" w:rsidTr="006658E5">
        <w:tc>
          <w:tcPr>
            <w:tcW w:w="421" w:type="dxa"/>
          </w:tcPr>
          <w:p w14:paraId="1D567B46" w14:textId="77777777" w:rsidR="007E4B10" w:rsidRPr="007E4B10" w:rsidRDefault="007E4B10" w:rsidP="006658E5">
            <w:pPr>
              <w:rPr>
                <w:rFonts w:ascii="Arial" w:hAnsi="Arial" w:cs="Arial"/>
                <w:sz w:val="24"/>
                <w:szCs w:val="24"/>
              </w:rPr>
            </w:pPr>
            <w:r w:rsidRPr="007E4B10">
              <w:rPr>
                <w:rFonts w:ascii="Arial" w:hAnsi="Arial" w:cs="Arial"/>
                <w:sz w:val="24"/>
                <w:szCs w:val="24"/>
              </w:rPr>
              <w:t>8</w:t>
            </w:r>
          </w:p>
        </w:tc>
        <w:tc>
          <w:tcPr>
            <w:tcW w:w="6662" w:type="dxa"/>
          </w:tcPr>
          <w:p w14:paraId="19C3EF1E" w14:textId="77777777" w:rsidR="007E4B10" w:rsidRPr="007E4B10" w:rsidRDefault="007E4B10" w:rsidP="006658E5">
            <w:pPr>
              <w:rPr>
                <w:rFonts w:ascii="Arial" w:hAnsi="Arial" w:cs="Arial"/>
                <w:b/>
                <w:bCs/>
                <w:sz w:val="24"/>
                <w:szCs w:val="24"/>
              </w:rPr>
            </w:pPr>
            <w:r w:rsidRPr="007E4B10">
              <w:rPr>
                <w:rFonts w:ascii="Arial" w:hAnsi="Arial" w:cs="Arial"/>
                <w:sz w:val="24"/>
                <w:szCs w:val="24"/>
              </w:rPr>
              <w:t>Encourage our former people to return to practice as a key part of recruitment drives during 2020/21, building on the interest of clinical staff who returned to the NHS to support the COVID-19 response.</w:t>
            </w:r>
          </w:p>
        </w:tc>
        <w:tc>
          <w:tcPr>
            <w:tcW w:w="2835" w:type="dxa"/>
          </w:tcPr>
          <w:p w14:paraId="0CB91EB4" w14:textId="77777777" w:rsidR="007E4B10" w:rsidRPr="007E4B10" w:rsidRDefault="007E4B10" w:rsidP="006658E5">
            <w:pPr>
              <w:rPr>
                <w:rFonts w:ascii="Arial" w:hAnsi="Arial" w:cs="Arial"/>
                <w:sz w:val="24"/>
                <w:szCs w:val="24"/>
              </w:rPr>
            </w:pPr>
            <w:r w:rsidRPr="007E4B10">
              <w:rPr>
                <w:rFonts w:ascii="Arial" w:hAnsi="Arial" w:cs="Arial"/>
                <w:sz w:val="24"/>
                <w:szCs w:val="24"/>
              </w:rPr>
              <w:t>Employers and systems</w:t>
            </w:r>
          </w:p>
        </w:tc>
        <w:tc>
          <w:tcPr>
            <w:tcW w:w="4111" w:type="dxa"/>
          </w:tcPr>
          <w:p w14:paraId="34DB99D6" w14:textId="77777777" w:rsidR="007E4B10" w:rsidRPr="007E4B10" w:rsidRDefault="007E4B10" w:rsidP="006658E5">
            <w:pPr>
              <w:rPr>
                <w:rFonts w:ascii="Arial" w:hAnsi="Arial" w:cs="Arial"/>
                <w:sz w:val="24"/>
                <w:szCs w:val="24"/>
              </w:rPr>
            </w:pPr>
            <w:r w:rsidRPr="007E4B10">
              <w:rPr>
                <w:rFonts w:ascii="Arial" w:hAnsi="Arial" w:cs="Arial"/>
                <w:sz w:val="24"/>
                <w:szCs w:val="24"/>
              </w:rPr>
              <w:t>2020/21</w:t>
            </w:r>
          </w:p>
        </w:tc>
      </w:tr>
      <w:tr w:rsidR="007E4B10" w:rsidRPr="007E4B10" w14:paraId="16BEF82F" w14:textId="77777777" w:rsidTr="006658E5">
        <w:tc>
          <w:tcPr>
            <w:tcW w:w="421" w:type="dxa"/>
          </w:tcPr>
          <w:p w14:paraId="6ADF3B02" w14:textId="77777777" w:rsidR="007E4B10" w:rsidRPr="007E4B10" w:rsidRDefault="007E4B10" w:rsidP="006658E5">
            <w:pPr>
              <w:rPr>
                <w:rFonts w:ascii="Arial" w:hAnsi="Arial" w:cs="Arial"/>
                <w:sz w:val="24"/>
                <w:szCs w:val="24"/>
              </w:rPr>
            </w:pPr>
            <w:r w:rsidRPr="007E4B10">
              <w:rPr>
                <w:rFonts w:ascii="Arial" w:hAnsi="Arial" w:cs="Arial"/>
                <w:sz w:val="24"/>
                <w:szCs w:val="24"/>
              </w:rPr>
              <w:t>9</w:t>
            </w:r>
          </w:p>
        </w:tc>
        <w:tc>
          <w:tcPr>
            <w:tcW w:w="6662" w:type="dxa"/>
          </w:tcPr>
          <w:p w14:paraId="10E7ACCC" w14:textId="77777777" w:rsidR="007E4B10" w:rsidRPr="007E4B10" w:rsidRDefault="007E4B10" w:rsidP="006658E5">
            <w:pPr>
              <w:rPr>
                <w:rFonts w:ascii="Arial" w:hAnsi="Arial" w:cs="Arial"/>
                <w:b/>
                <w:bCs/>
                <w:sz w:val="24"/>
                <w:szCs w:val="24"/>
              </w:rPr>
            </w:pPr>
            <w:r w:rsidRPr="007E4B10">
              <w:rPr>
                <w:rFonts w:ascii="Arial" w:hAnsi="Arial" w:cs="Arial"/>
                <w:sz w:val="24"/>
                <w:szCs w:val="24"/>
              </w:rPr>
              <w:t xml:space="preserve">Continue to work with professional regulators to support returners who wish to continue working in the NHS to move off the temporary professional register and onto the permanent register. </w:t>
            </w:r>
          </w:p>
        </w:tc>
        <w:tc>
          <w:tcPr>
            <w:tcW w:w="2835" w:type="dxa"/>
          </w:tcPr>
          <w:p w14:paraId="22DCC555" w14:textId="77777777" w:rsidR="007E4B10" w:rsidRPr="007E4B10" w:rsidRDefault="007E4B10" w:rsidP="006658E5">
            <w:pPr>
              <w:rPr>
                <w:rFonts w:ascii="Arial" w:hAnsi="Arial" w:cs="Arial"/>
                <w:sz w:val="24"/>
                <w:szCs w:val="24"/>
              </w:rPr>
            </w:pPr>
            <w:r w:rsidRPr="007E4B10">
              <w:rPr>
                <w:rFonts w:ascii="Arial" w:hAnsi="Arial" w:cs="Arial"/>
                <w:sz w:val="24"/>
                <w:szCs w:val="24"/>
              </w:rPr>
              <w:t>NHS England and NHS Improvement and Health Education England</w:t>
            </w:r>
          </w:p>
        </w:tc>
        <w:tc>
          <w:tcPr>
            <w:tcW w:w="4111" w:type="dxa"/>
          </w:tcPr>
          <w:p w14:paraId="0A8B22B4" w14:textId="77777777" w:rsidR="007E4B10" w:rsidRPr="007E4B10" w:rsidRDefault="007E4B10" w:rsidP="006658E5">
            <w:pPr>
              <w:rPr>
                <w:rFonts w:ascii="Arial" w:hAnsi="Arial" w:cs="Arial"/>
                <w:sz w:val="24"/>
                <w:szCs w:val="24"/>
              </w:rPr>
            </w:pPr>
            <w:r w:rsidRPr="007E4B10">
              <w:rPr>
                <w:rFonts w:ascii="Arial" w:hAnsi="Arial" w:cs="Arial"/>
                <w:sz w:val="24"/>
                <w:szCs w:val="24"/>
              </w:rPr>
              <w:t>2020/21</w:t>
            </w:r>
          </w:p>
        </w:tc>
      </w:tr>
    </w:tbl>
    <w:p w14:paraId="3743DDAB" w14:textId="77777777" w:rsidR="007E4B10" w:rsidRPr="007E4B10" w:rsidRDefault="007E4B10" w:rsidP="007E4B10">
      <w:pPr>
        <w:rPr>
          <w:rFonts w:ascii="Arial" w:hAnsi="Arial" w:cs="Arial"/>
          <w:sz w:val="24"/>
          <w:szCs w:val="24"/>
        </w:rPr>
      </w:pPr>
    </w:p>
    <w:p w14:paraId="419BC49C" w14:textId="77777777" w:rsidR="007E4B10" w:rsidRPr="007E4B10" w:rsidRDefault="007E4B10" w:rsidP="007E4B10">
      <w:pPr>
        <w:pStyle w:val="SmallPageTitle"/>
        <w:jc w:val="left"/>
        <w:rPr>
          <w:rFonts w:ascii="Arial" w:hAnsi="Arial" w:cs="Arial"/>
          <w:color w:val="4472C4" w:themeColor="accent1"/>
        </w:rPr>
      </w:pPr>
    </w:p>
    <w:p w14:paraId="0FD26632" w14:textId="77777777" w:rsidR="007E4B10" w:rsidRPr="007E4B10" w:rsidRDefault="007E4B10" w:rsidP="007E4B10">
      <w:pPr>
        <w:pStyle w:val="SmallPageTitle"/>
        <w:jc w:val="left"/>
        <w:rPr>
          <w:rFonts w:ascii="Arial" w:hAnsi="Arial" w:cs="Arial"/>
          <w:color w:val="4472C4" w:themeColor="accent1"/>
        </w:rPr>
      </w:pPr>
    </w:p>
    <w:p w14:paraId="15A7579F" w14:textId="77777777" w:rsidR="007E4B10" w:rsidRPr="007E4B10" w:rsidRDefault="007E4B10" w:rsidP="007E4B10">
      <w:pPr>
        <w:pStyle w:val="SmallPageTitle"/>
        <w:jc w:val="left"/>
        <w:rPr>
          <w:rFonts w:ascii="Arial" w:hAnsi="Arial" w:cs="Arial"/>
          <w:color w:val="4472C4" w:themeColor="accent1"/>
        </w:rPr>
      </w:pPr>
    </w:p>
    <w:p w14:paraId="4FD91EDD" w14:textId="77777777" w:rsidR="007E4B10" w:rsidRPr="007E4B10" w:rsidRDefault="007E4B10" w:rsidP="007E4B10">
      <w:pPr>
        <w:pStyle w:val="SmallPageTitle"/>
        <w:jc w:val="left"/>
        <w:rPr>
          <w:rFonts w:ascii="Arial" w:hAnsi="Arial" w:cs="Arial"/>
          <w:color w:val="4472C4" w:themeColor="accent1"/>
        </w:rPr>
      </w:pPr>
    </w:p>
    <w:p w14:paraId="5781F5A7" w14:textId="77777777" w:rsidR="007E4B10" w:rsidRPr="007E4B10" w:rsidRDefault="007E4B10" w:rsidP="007E4B10">
      <w:pPr>
        <w:pStyle w:val="SmallPageTitle"/>
        <w:jc w:val="left"/>
        <w:rPr>
          <w:rFonts w:ascii="Arial" w:hAnsi="Arial" w:cs="Arial"/>
          <w:color w:val="4472C4" w:themeColor="accent1"/>
        </w:rPr>
      </w:pPr>
      <w:r w:rsidRPr="007E4B10">
        <w:rPr>
          <w:rFonts w:ascii="Arial" w:hAnsi="Arial" w:cs="Arial"/>
          <w:color w:val="4472C4" w:themeColor="accent1"/>
        </w:rPr>
        <w:t xml:space="preserve">Retaining staff </w:t>
      </w:r>
    </w:p>
    <w:tbl>
      <w:tblPr>
        <w:tblStyle w:val="TableGrid"/>
        <w:tblW w:w="14029" w:type="dxa"/>
        <w:tblCellMar>
          <w:top w:w="113" w:type="dxa"/>
          <w:bottom w:w="113" w:type="dxa"/>
        </w:tblCellMar>
        <w:tblLook w:val="04A0" w:firstRow="1" w:lastRow="0" w:firstColumn="1" w:lastColumn="0" w:noHBand="0" w:noVBand="1"/>
      </w:tblPr>
      <w:tblGrid>
        <w:gridCol w:w="483"/>
        <w:gridCol w:w="6603"/>
        <w:gridCol w:w="2834"/>
        <w:gridCol w:w="4109"/>
      </w:tblGrid>
      <w:tr w:rsidR="007E4B10" w:rsidRPr="007E4B10" w14:paraId="26E42941" w14:textId="77777777" w:rsidTr="006658E5">
        <w:tc>
          <w:tcPr>
            <w:tcW w:w="477" w:type="dxa"/>
          </w:tcPr>
          <w:p w14:paraId="2FB9DAB1" w14:textId="77777777" w:rsidR="007E4B10" w:rsidRPr="007E4B10" w:rsidRDefault="007E4B10" w:rsidP="006658E5">
            <w:pPr>
              <w:rPr>
                <w:rFonts w:ascii="Arial" w:hAnsi="Arial" w:cs="Arial"/>
                <w:sz w:val="24"/>
                <w:szCs w:val="24"/>
              </w:rPr>
            </w:pPr>
          </w:p>
        </w:tc>
        <w:tc>
          <w:tcPr>
            <w:tcW w:w="6606" w:type="dxa"/>
            <w:vAlign w:val="center"/>
          </w:tcPr>
          <w:p w14:paraId="080775AC" w14:textId="77777777" w:rsidR="007E4B10" w:rsidRPr="007E4B10" w:rsidRDefault="007E4B10" w:rsidP="006658E5">
            <w:pPr>
              <w:rPr>
                <w:rFonts w:ascii="Arial" w:hAnsi="Arial" w:cs="Arial"/>
                <w:sz w:val="24"/>
                <w:szCs w:val="24"/>
              </w:rPr>
            </w:pPr>
            <w:r w:rsidRPr="007E4B10">
              <w:rPr>
                <w:rFonts w:ascii="Arial" w:hAnsi="Arial" w:cs="Arial"/>
                <w:sz w:val="28"/>
                <w:szCs w:val="28"/>
              </w:rPr>
              <w:t>Action</w:t>
            </w:r>
          </w:p>
        </w:tc>
        <w:tc>
          <w:tcPr>
            <w:tcW w:w="2835" w:type="dxa"/>
            <w:vAlign w:val="center"/>
          </w:tcPr>
          <w:p w14:paraId="2139F1E5" w14:textId="77777777" w:rsidR="007E4B10" w:rsidRPr="007E4B10" w:rsidRDefault="007E4B10" w:rsidP="006658E5">
            <w:pPr>
              <w:rPr>
                <w:rFonts w:ascii="Arial" w:hAnsi="Arial" w:cs="Arial"/>
                <w:sz w:val="24"/>
                <w:szCs w:val="24"/>
              </w:rPr>
            </w:pPr>
            <w:r w:rsidRPr="007E4B10">
              <w:rPr>
                <w:rFonts w:ascii="Arial" w:hAnsi="Arial" w:cs="Arial"/>
                <w:sz w:val="28"/>
                <w:szCs w:val="28"/>
              </w:rPr>
              <w:t>Who</w:t>
            </w:r>
          </w:p>
        </w:tc>
        <w:tc>
          <w:tcPr>
            <w:tcW w:w="4111" w:type="dxa"/>
            <w:vAlign w:val="center"/>
          </w:tcPr>
          <w:p w14:paraId="4701B0B0" w14:textId="77777777" w:rsidR="007E4B10" w:rsidRPr="007E4B10" w:rsidRDefault="007E4B10" w:rsidP="006658E5">
            <w:pPr>
              <w:rPr>
                <w:rFonts w:ascii="Arial" w:hAnsi="Arial" w:cs="Arial"/>
                <w:sz w:val="24"/>
                <w:szCs w:val="24"/>
              </w:rPr>
            </w:pPr>
            <w:r w:rsidRPr="007E4B10">
              <w:rPr>
                <w:rFonts w:ascii="Arial" w:hAnsi="Arial" w:cs="Arial"/>
                <w:sz w:val="28"/>
                <w:szCs w:val="28"/>
              </w:rPr>
              <w:t>Timeline (where provided)</w:t>
            </w:r>
          </w:p>
        </w:tc>
      </w:tr>
      <w:tr w:rsidR="007E4B10" w:rsidRPr="007E4B10" w14:paraId="5EBAF1E3" w14:textId="77777777" w:rsidTr="006658E5">
        <w:tc>
          <w:tcPr>
            <w:tcW w:w="477" w:type="dxa"/>
          </w:tcPr>
          <w:p w14:paraId="1A0F69DF" w14:textId="77777777" w:rsidR="007E4B10" w:rsidRPr="007E4B10" w:rsidRDefault="007E4B10" w:rsidP="006658E5">
            <w:pPr>
              <w:rPr>
                <w:rFonts w:ascii="Arial" w:hAnsi="Arial" w:cs="Arial"/>
                <w:sz w:val="24"/>
                <w:szCs w:val="24"/>
              </w:rPr>
            </w:pPr>
            <w:r w:rsidRPr="007E4B10">
              <w:rPr>
                <w:rFonts w:ascii="Arial" w:hAnsi="Arial" w:cs="Arial"/>
                <w:sz w:val="24"/>
                <w:szCs w:val="24"/>
              </w:rPr>
              <w:t>1</w:t>
            </w:r>
          </w:p>
        </w:tc>
        <w:tc>
          <w:tcPr>
            <w:tcW w:w="6606" w:type="dxa"/>
          </w:tcPr>
          <w:p w14:paraId="5C5D5FE2" w14:textId="77777777" w:rsidR="007E4B10" w:rsidRPr="007E4B10" w:rsidRDefault="007E4B10" w:rsidP="006658E5">
            <w:pPr>
              <w:rPr>
                <w:rFonts w:ascii="Arial" w:hAnsi="Arial" w:cs="Arial"/>
                <w:sz w:val="24"/>
                <w:szCs w:val="24"/>
              </w:rPr>
            </w:pPr>
            <w:r w:rsidRPr="007E4B10">
              <w:rPr>
                <w:rFonts w:ascii="Arial" w:hAnsi="Arial" w:cs="Arial"/>
                <w:sz w:val="24"/>
                <w:szCs w:val="24"/>
              </w:rPr>
              <w:t>Design roles which make the greatest use of each person’s skills and experiences and fit with their needs and preferences.</w:t>
            </w:r>
          </w:p>
        </w:tc>
        <w:tc>
          <w:tcPr>
            <w:tcW w:w="2835" w:type="dxa"/>
          </w:tcPr>
          <w:p w14:paraId="05345312" w14:textId="77777777" w:rsidR="007E4B10" w:rsidRPr="007E4B10" w:rsidRDefault="007E4B10" w:rsidP="006658E5">
            <w:pPr>
              <w:rPr>
                <w:rFonts w:ascii="Arial" w:hAnsi="Arial" w:cs="Arial"/>
                <w:sz w:val="24"/>
                <w:szCs w:val="24"/>
              </w:rPr>
            </w:pPr>
            <w:r w:rsidRPr="007E4B10">
              <w:rPr>
                <w:rFonts w:ascii="Arial" w:hAnsi="Arial" w:cs="Arial"/>
                <w:sz w:val="24"/>
                <w:szCs w:val="24"/>
              </w:rPr>
              <w:t>Employers</w:t>
            </w:r>
          </w:p>
        </w:tc>
        <w:tc>
          <w:tcPr>
            <w:tcW w:w="4111" w:type="dxa"/>
          </w:tcPr>
          <w:p w14:paraId="43639794" w14:textId="77777777" w:rsidR="007E4B10" w:rsidRPr="007E4B10" w:rsidRDefault="007E4B10" w:rsidP="006658E5">
            <w:pPr>
              <w:rPr>
                <w:rFonts w:ascii="Arial" w:hAnsi="Arial" w:cs="Arial"/>
                <w:sz w:val="24"/>
                <w:szCs w:val="24"/>
              </w:rPr>
            </w:pPr>
          </w:p>
        </w:tc>
      </w:tr>
      <w:tr w:rsidR="007E4B10" w:rsidRPr="007E4B10" w14:paraId="60A0E36A" w14:textId="77777777" w:rsidTr="006658E5">
        <w:tc>
          <w:tcPr>
            <w:tcW w:w="477" w:type="dxa"/>
          </w:tcPr>
          <w:p w14:paraId="44DE8B99" w14:textId="77777777" w:rsidR="007E4B10" w:rsidRPr="007E4B10" w:rsidRDefault="007E4B10" w:rsidP="006658E5">
            <w:pPr>
              <w:rPr>
                <w:rFonts w:ascii="Arial" w:hAnsi="Arial" w:cs="Arial"/>
                <w:sz w:val="24"/>
                <w:szCs w:val="24"/>
              </w:rPr>
            </w:pPr>
            <w:r w:rsidRPr="007E4B10">
              <w:rPr>
                <w:rFonts w:ascii="Arial" w:hAnsi="Arial" w:cs="Arial"/>
                <w:sz w:val="24"/>
                <w:szCs w:val="24"/>
              </w:rPr>
              <w:t>2</w:t>
            </w:r>
          </w:p>
        </w:tc>
        <w:tc>
          <w:tcPr>
            <w:tcW w:w="6606" w:type="dxa"/>
          </w:tcPr>
          <w:p w14:paraId="289E4945" w14:textId="77777777" w:rsidR="007E4B10" w:rsidRPr="007E4B10" w:rsidRDefault="007E4B10" w:rsidP="006658E5">
            <w:pPr>
              <w:rPr>
                <w:rFonts w:ascii="Arial" w:hAnsi="Arial" w:cs="Arial"/>
                <w:sz w:val="24"/>
                <w:szCs w:val="24"/>
              </w:rPr>
            </w:pPr>
            <w:r w:rsidRPr="007E4B10">
              <w:rPr>
                <w:rFonts w:ascii="Arial" w:hAnsi="Arial" w:cs="Arial"/>
                <w:sz w:val="24"/>
                <w:szCs w:val="24"/>
              </w:rPr>
              <w:t xml:space="preserve">Ensure that staff who are mid-career have a career conversation with their line manager, </w:t>
            </w:r>
            <w:proofErr w:type="gramStart"/>
            <w:r w:rsidRPr="007E4B10">
              <w:rPr>
                <w:rFonts w:ascii="Arial" w:hAnsi="Arial" w:cs="Arial"/>
                <w:sz w:val="24"/>
                <w:szCs w:val="24"/>
              </w:rPr>
              <w:t>HR</w:t>
            </w:r>
            <w:proofErr w:type="gramEnd"/>
            <w:r w:rsidRPr="007E4B10">
              <w:rPr>
                <w:rFonts w:ascii="Arial" w:hAnsi="Arial" w:cs="Arial"/>
                <w:sz w:val="24"/>
                <w:szCs w:val="24"/>
              </w:rPr>
              <w:t xml:space="preserve"> and occupational health.</w:t>
            </w:r>
          </w:p>
        </w:tc>
        <w:tc>
          <w:tcPr>
            <w:tcW w:w="2835" w:type="dxa"/>
          </w:tcPr>
          <w:p w14:paraId="5B6DA9FE" w14:textId="77777777" w:rsidR="007E4B10" w:rsidRPr="007E4B10" w:rsidRDefault="007E4B10" w:rsidP="006658E5">
            <w:pPr>
              <w:rPr>
                <w:rFonts w:ascii="Arial" w:hAnsi="Arial" w:cs="Arial"/>
                <w:sz w:val="24"/>
                <w:szCs w:val="24"/>
              </w:rPr>
            </w:pPr>
            <w:r w:rsidRPr="007E4B10">
              <w:rPr>
                <w:rFonts w:ascii="Arial" w:hAnsi="Arial" w:cs="Arial"/>
                <w:sz w:val="24"/>
                <w:szCs w:val="24"/>
              </w:rPr>
              <w:t>Employers</w:t>
            </w:r>
          </w:p>
        </w:tc>
        <w:tc>
          <w:tcPr>
            <w:tcW w:w="4111" w:type="dxa"/>
          </w:tcPr>
          <w:p w14:paraId="191F4B85" w14:textId="77777777" w:rsidR="007E4B10" w:rsidRPr="007E4B10" w:rsidRDefault="007E4B10" w:rsidP="006658E5">
            <w:pPr>
              <w:rPr>
                <w:rFonts w:ascii="Arial" w:hAnsi="Arial" w:cs="Arial"/>
                <w:sz w:val="24"/>
                <w:szCs w:val="24"/>
              </w:rPr>
            </w:pPr>
          </w:p>
        </w:tc>
      </w:tr>
      <w:tr w:rsidR="007E4B10" w:rsidRPr="007E4B10" w14:paraId="32564AAA" w14:textId="77777777" w:rsidTr="006658E5">
        <w:tc>
          <w:tcPr>
            <w:tcW w:w="477" w:type="dxa"/>
          </w:tcPr>
          <w:p w14:paraId="174138E5" w14:textId="77777777" w:rsidR="007E4B10" w:rsidRPr="007E4B10" w:rsidRDefault="007E4B10" w:rsidP="006658E5">
            <w:pPr>
              <w:rPr>
                <w:rFonts w:ascii="Arial" w:hAnsi="Arial" w:cs="Arial"/>
                <w:sz w:val="24"/>
                <w:szCs w:val="24"/>
              </w:rPr>
            </w:pPr>
            <w:r w:rsidRPr="007E4B10">
              <w:rPr>
                <w:rFonts w:ascii="Arial" w:hAnsi="Arial" w:cs="Arial"/>
                <w:sz w:val="24"/>
                <w:szCs w:val="24"/>
              </w:rPr>
              <w:t>3</w:t>
            </w:r>
          </w:p>
        </w:tc>
        <w:tc>
          <w:tcPr>
            <w:tcW w:w="6606" w:type="dxa"/>
          </w:tcPr>
          <w:p w14:paraId="3C30656F" w14:textId="77777777" w:rsidR="007E4B10" w:rsidRPr="007E4B10" w:rsidRDefault="007E4B10" w:rsidP="006658E5">
            <w:pPr>
              <w:rPr>
                <w:rFonts w:ascii="Arial" w:hAnsi="Arial" w:cs="Arial"/>
                <w:sz w:val="24"/>
                <w:szCs w:val="24"/>
              </w:rPr>
            </w:pPr>
            <w:r w:rsidRPr="007E4B10">
              <w:rPr>
                <w:rFonts w:ascii="Arial" w:hAnsi="Arial" w:cs="Arial"/>
                <w:sz w:val="24"/>
                <w:szCs w:val="24"/>
              </w:rPr>
              <w:t>Ensure staff are aware of the increase in the annual allowance pensions tax threshold.</w:t>
            </w:r>
          </w:p>
        </w:tc>
        <w:tc>
          <w:tcPr>
            <w:tcW w:w="2835" w:type="dxa"/>
          </w:tcPr>
          <w:p w14:paraId="27B02EAA" w14:textId="77777777" w:rsidR="007E4B10" w:rsidRPr="007E4B10" w:rsidRDefault="007E4B10" w:rsidP="006658E5">
            <w:pPr>
              <w:rPr>
                <w:rFonts w:ascii="Arial" w:hAnsi="Arial" w:cs="Arial"/>
                <w:sz w:val="24"/>
                <w:szCs w:val="24"/>
              </w:rPr>
            </w:pPr>
            <w:r w:rsidRPr="007E4B10">
              <w:rPr>
                <w:rFonts w:ascii="Arial" w:hAnsi="Arial" w:cs="Arial"/>
                <w:sz w:val="24"/>
                <w:szCs w:val="24"/>
              </w:rPr>
              <w:t>Employers</w:t>
            </w:r>
          </w:p>
        </w:tc>
        <w:tc>
          <w:tcPr>
            <w:tcW w:w="4111" w:type="dxa"/>
          </w:tcPr>
          <w:p w14:paraId="2CFAF358" w14:textId="77777777" w:rsidR="007E4B10" w:rsidRPr="007E4B10" w:rsidRDefault="007E4B10" w:rsidP="006658E5">
            <w:pPr>
              <w:rPr>
                <w:rFonts w:ascii="Arial" w:hAnsi="Arial" w:cs="Arial"/>
                <w:sz w:val="24"/>
                <w:szCs w:val="24"/>
              </w:rPr>
            </w:pPr>
          </w:p>
        </w:tc>
      </w:tr>
      <w:tr w:rsidR="007E4B10" w:rsidRPr="007E4B10" w14:paraId="258D5A51" w14:textId="77777777" w:rsidTr="006658E5">
        <w:tc>
          <w:tcPr>
            <w:tcW w:w="477" w:type="dxa"/>
          </w:tcPr>
          <w:p w14:paraId="337B317A" w14:textId="77777777" w:rsidR="007E4B10" w:rsidRPr="007E4B10" w:rsidRDefault="007E4B10" w:rsidP="006658E5">
            <w:pPr>
              <w:rPr>
                <w:rFonts w:ascii="Arial" w:hAnsi="Arial" w:cs="Arial"/>
                <w:sz w:val="24"/>
                <w:szCs w:val="24"/>
              </w:rPr>
            </w:pPr>
            <w:r w:rsidRPr="007E4B10">
              <w:rPr>
                <w:rFonts w:ascii="Arial" w:hAnsi="Arial" w:cs="Arial"/>
                <w:sz w:val="24"/>
                <w:szCs w:val="24"/>
              </w:rPr>
              <w:t>4</w:t>
            </w:r>
          </w:p>
        </w:tc>
        <w:tc>
          <w:tcPr>
            <w:tcW w:w="6606" w:type="dxa"/>
          </w:tcPr>
          <w:p w14:paraId="1825E75F" w14:textId="77777777" w:rsidR="007E4B10" w:rsidRPr="007E4B10" w:rsidRDefault="007E4B10" w:rsidP="006658E5">
            <w:pPr>
              <w:rPr>
                <w:rFonts w:ascii="Arial" w:hAnsi="Arial" w:cs="Arial"/>
                <w:sz w:val="24"/>
                <w:szCs w:val="24"/>
              </w:rPr>
            </w:pPr>
            <w:r w:rsidRPr="007E4B10">
              <w:rPr>
                <w:rFonts w:ascii="Arial" w:hAnsi="Arial" w:cs="Arial"/>
                <w:sz w:val="24"/>
                <w:szCs w:val="24"/>
              </w:rPr>
              <w:t>Make sure future potential returners, or those who plan to retire and return this financial year, are aware of the ongoing pension flexibilities.</w:t>
            </w:r>
          </w:p>
        </w:tc>
        <w:tc>
          <w:tcPr>
            <w:tcW w:w="2835" w:type="dxa"/>
          </w:tcPr>
          <w:p w14:paraId="0129D705" w14:textId="77777777" w:rsidR="007E4B10" w:rsidRPr="007E4B10" w:rsidRDefault="007E4B10" w:rsidP="006658E5">
            <w:pPr>
              <w:rPr>
                <w:rFonts w:ascii="Arial" w:hAnsi="Arial" w:cs="Arial"/>
                <w:sz w:val="24"/>
                <w:szCs w:val="24"/>
              </w:rPr>
            </w:pPr>
            <w:r w:rsidRPr="007E4B10">
              <w:rPr>
                <w:rFonts w:ascii="Arial" w:hAnsi="Arial" w:cs="Arial"/>
                <w:sz w:val="24"/>
                <w:szCs w:val="24"/>
              </w:rPr>
              <w:t>Employers</w:t>
            </w:r>
          </w:p>
        </w:tc>
        <w:tc>
          <w:tcPr>
            <w:tcW w:w="4111" w:type="dxa"/>
          </w:tcPr>
          <w:p w14:paraId="3D2A9470" w14:textId="77777777" w:rsidR="007E4B10" w:rsidRPr="007E4B10" w:rsidRDefault="007E4B10" w:rsidP="006658E5">
            <w:pPr>
              <w:rPr>
                <w:rFonts w:ascii="Arial" w:hAnsi="Arial" w:cs="Arial"/>
                <w:sz w:val="24"/>
                <w:szCs w:val="24"/>
              </w:rPr>
            </w:pPr>
          </w:p>
        </w:tc>
      </w:tr>
      <w:tr w:rsidR="007E4B10" w:rsidRPr="007E4B10" w14:paraId="4C5521B1" w14:textId="77777777" w:rsidTr="006658E5">
        <w:tc>
          <w:tcPr>
            <w:tcW w:w="477" w:type="dxa"/>
          </w:tcPr>
          <w:p w14:paraId="3ACE9B42" w14:textId="77777777" w:rsidR="007E4B10" w:rsidRPr="007E4B10" w:rsidRDefault="007E4B10" w:rsidP="006658E5">
            <w:pPr>
              <w:rPr>
                <w:rFonts w:ascii="Arial" w:hAnsi="Arial" w:cs="Arial"/>
                <w:sz w:val="24"/>
                <w:szCs w:val="24"/>
              </w:rPr>
            </w:pPr>
            <w:r w:rsidRPr="007E4B10">
              <w:rPr>
                <w:rFonts w:ascii="Arial" w:hAnsi="Arial" w:cs="Arial"/>
                <w:sz w:val="24"/>
                <w:szCs w:val="24"/>
              </w:rPr>
              <w:t>5</w:t>
            </w:r>
          </w:p>
        </w:tc>
        <w:tc>
          <w:tcPr>
            <w:tcW w:w="6606" w:type="dxa"/>
          </w:tcPr>
          <w:p w14:paraId="232717E8" w14:textId="77777777" w:rsidR="007E4B10" w:rsidRPr="007E4B10" w:rsidRDefault="007E4B10" w:rsidP="006658E5">
            <w:pPr>
              <w:rPr>
                <w:rFonts w:ascii="Arial" w:hAnsi="Arial" w:cs="Arial"/>
                <w:sz w:val="24"/>
                <w:szCs w:val="24"/>
              </w:rPr>
            </w:pPr>
            <w:r w:rsidRPr="007E4B10">
              <w:rPr>
                <w:rFonts w:ascii="Arial" w:hAnsi="Arial" w:cs="Arial"/>
                <w:sz w:val="24"/>
                <w:szCs w:val="24"/>
              </w:rPr>
              <w:t>Explore the development of a return to practice scheme for other doctors in the remainder of 2020/21, creating a route from temporary professional registration back to full registration.</w:t>
            </w:r>
          </w:p>
        </w:tc>
        <w:tc>
          <w:tcPr>
            <w:tcW w:w="2835" w:type="dxa"/>
          </w:tcPr>
          <w:p w14:paraId="2DCCEC75" w14:textId="77777777" w:rsidR="007E4B10" w:rsidRPr="007E4B10" w:rsidRDefault="007E4B10" w:rsidP="006658E5">
            <w:pPr>
              <w:rPr>
                <w:rFonts w:ascii="Arial" w:hAnsi="Arial" w:cs="Arial"/>
                <w:sz w:val="24"/>
                <w:szCs w:val="24"/>
              </w:rPr>
            </w:pPr>
            <w:r w:rsidRPr="007E4B10">
              <w:rPr>
                <w:rFonts w:ascii="Arial" w:hAnsi="Arial" w:cs="Arial"/>
                <w:sz w:val="24"/>
                <w:szCs w:val="24"/>
              </w:rPr>
              <w:t>Health Education England</w:t>
            </w:r>
          </w:p>
        </w:tc>
        <w:tc>
          <w:tcPr>
            <w:tcW w:w="4111" w:type="dxa"/>
          </w:tcPr>
          <w:p w14:paraId="299821CB" w14:textId="77777777" w:rsidR="007E4B10" w:rsidRPr="007E4B10" w:rsidRDefault="007E4B10" w:rsidP="006658E5">
            <w:pPr>
              <w:rPr>
                <w:rFonts w:ascii="Arial" w:hAnsi="Arial" w:cs="Arial"/>
                <w:sz w:val="24"/>
                <w:szCs w:val="24"/>
              </w:rPr>
            </w:pPr>
            <w:r w:rsidRPr="007E4B10">
              <w:rPr>
                <w:rFonts w:ascii="Arial" w:hAnsi="Arial" w:cs="Arial"/>
                <w:sz w:val="24"/>
                <w:szCs w:val="24"/>
              </w:rPr>
              <w:t>2020/21</w:t>
            </w:r>
          </w:p>
        </w:tc>
      </w:tr>
      <w:tr w:rsidR="007E4B10" w:rsidRPr="007E4B10" w14:paraId="3254D9BA" w14:textId="77777777" w:rsidTr="006658E5">
        <w:tc>
          <w:tcPr>
            <w:tcW w:w="477" w:type="dxa"/>
          </w:tcPr>
          <w:p w14:paraId="78FA5EEF" w14:textId="77777777" w:rsidR="007E4B10" w:rsidRPr="007E4B10" w:rsidRDefault="007E4B10" w:rsidP="006658E5">
            <w:pPr>
              <w:rPr>
                <w:rFonts w:ascii="Arial" w:hAnsi="Arial" w:cs="Arial"/>
                <w:sz w:val="24"/>
                <w:szCs w:val="24"/>
              </w:rPr>
            </w:pPr>
            <w:r w:rsidRPr="007E4B10">
              <w:rPr>
                <w:rFonts w:ascii="Arial" w:hAnsi="Arial" w:cs="Arial"/>
                <w:sz w:val="24"/>
                <w:szCs w:val="24"/>
              </w:rPr>
              <w:t>6</w:t>
            </w:r>
          </w:p>
        </w:tc>
        <w:tc>
          <w:tcPr>
            <w:tcW w:w="6606" w:type="dxa"/>
          </w:tcPr>
          <w:p w14:paraId="3818FCA6" w14:textId="77777777" w:rsidR="007E4B10" w:rsidRPr="007E4B10" w:rsidRDefault="007E4B10" w:rsidP="006658E5">
            <w:pPr>
              <w:rPr>
                <w:rFonts w:ascii="Arial" w:hAnsi="Arial" w:cs="Arial"/>
                <w:sz w:val="24"/>
                <w:szCs w:val="24"/>
              </w:rPr>
            </w:pPr>
            <w:r w:rsidRPr="007E4B10">
              <w:rPr>
                <w:rFonts w:ascii="Arial" w:hAnsi="Arial" w:cs="Arial"/>
                <w:sz w:val="24"/>
                <w:szCs w:val="24"/>
              </w:rPr>
              <w:t>Develop an online package to train systems in using the HEE star model for workforce transformation.</w:t>
            </w:r>
          </w:p>
        </w:tc>
        <w:tc>
          <w:tcPr>
            <w:tcW w:w="2835" w:type="dxa"/>
          </w:tcPr>
          <w:p w14:paraId="31A12FAB" w14:textId="77777777" w:rsidR="007E4B10" w:rsidRPr="007E4B10" w:rsidRDefault="007E4B10" w:rsidP="006658E5">
            <w:pPr>
              <w:rPr>
                <w:rFonts w:ascii="Arial" w:hAnsi="Arial" w:cs="Arial"/>
                <w:sz w:val="24"/>
                <w:szCs w:val="24"/>
              </w:rPr>
            </w:pPr>
            <w:r w:rsidRPr="007E4B10">
              <w:rPr>
                <w:rFonts w:ascii="Arial" w:hAnsi="Arial" w:cs="Arial"/>
                <w:sz w:val="24"/>
                <w:szCs w:val="24"/>
              </w:rPr>
              <w:t>Health Education England</w:t>
            </w:r>
          </w:p>
        </w:tc>
        <w:tc>
          <w:tcPr>
            <w:tcW w:w="4111" w:type="dxa"/>
          </w:tcPr>
          <w:p w14:paraId="0FAE71EA" w14:textId="77777777" w:rsidR="007E4B10" w:rsidRPr="007E4B10" w:rsidRDefault="007E4B10" w:rsidP="006658E5">
            <w:pPr>
              <w:rPr>
                <w:rFonts w:ascii="Arial" w:hAnsi="Arial" w:cs="Arial"/>
                <w:sz w:val="24"/>
                <w:szCs w:val="24"/>
              </w:rPr>
            </w:pPr>
            <w:r w:rsidRPr="007E4B10">
              <w:rPr>
                <w:rFonts w:ascii="Arial" w:hAnsi="Arial" w:cs="Arial"/>
                <w:sz w:val="24"/>
                <w:szCs w:val="24"/>
              </w:rPr>
              <w:t>2020/21</w:t>
            </w:r>
          </w:p>
        </w:tc>
      </w:tr>
      <w:tr w:rsidR="007E4B10" w:rsidRPr="007E4B10" w14:paraId="28381E8D" w14:textId="77777777" w:rsidTr="006658E5">
        <w:tc>
          <w:tcPr>
            <w:tcW w:w="477" w:type="dxa"/>
          </w:tcPr>
          <w:p w14:paraId="7C31857D" w14:textId="77777777" w:rsidR="007E4B10" w:rsidRPr="007E4B10" w:rsidRDefault="007E4B10" w:rsidP="006658E5">
            <w:pPr>
              <w:rPr>
                <w:rFonts w:ascii="Arial" w:hAnsi="Arial" w:cs="Arial"/>
                <w:sz w:val="24"/>
                <w:szCs w:val="24"/>
              </w:rPr>
            </w:pPr>
            <w:r w:rsidRPr="007E4B10">
              <w:rPr>
                <w:rFonts w:ascii="Arial" w:hAnsi="Arial" w:cs="Arial"/>
                <w:sz w:val="24"/>
                <w:szCs w:val="24"/>
              </w:rPr>
              <w:lastRenderedPageBreak/>
              <w:t>7</w:t>
            </w:r>
          </w:p>
        </w:tc>
        <w:tc>
          <w:tcPr>
            <w:tcW w:w="6606" w:type="dxa"/>
          </w:tcPr>
          <w:p w14:paraId="12DB1336" w14:textId="77777777" w:rsidR="007E4B10" w:rsidRPr="007E4B10" w:rsidRDefault="007E4B10" w:rsidP="006658E5">
            <w:pPr>
              <w:rPr>
                <w:rFonts w:ascii="Arial" w:hAnsi="Arial" w:cs="Arial"/>
                <w:sz w:val="24"/>
                <w:szCs w:val="24"/>
              </w:rPr>
            </w:pPr>
            <w:r w:rsidRPr="007E4B10">
              <w:rPr>
                <w:rFonts w:ascii="Arial" w:hAnsi="Arial" w:cs="Arial"/>
                <w:sz w:val="24"/>
                <w:szCs w:val="24"/>
              </w:rPr>
              <w:t xml:space="preserve">Improve workforce data collection at employer, </w:t>
            </w:r>
            <w:proofErr w:type="gramStart"/>
            <w:r w:rsidRPr="007E4B10">
              <w:rPr>
                <w:rFonts w:ascii="Arial" w:hAnsi="Arial" w:cs="Arial"/>
                <w:sz w:val="24"/>
                <w:szCs w:val="24"/>
              </w:rPr>
              <w:t>system</w:t>
            </w:r>
            <w:proofErr w:type="gramEnd"/>
            <w:r w:rsidRPr="007E4B10">
              <w:rPr>
                <w:rFonts w:ascii="Arial" w:hAnsi="Arial" w:cs="Arial"/>
                <w:sz w:val="24"/>
                <w:szCs w:val="24"/>
              </w:rPr>
              <w:t xml:space="preserve"> and national level.</w:t>
            </w:r>
          </w:p>
        </w:tc>
        <w:tc>
          <w:tcPr>
            <w:tcW w:w="2835" w:type="dxa"/>
          </w:tcPr>
          <w:p w14:paraId="797CA966" w14:textId="77777777" w:rsidR="007E4B10" w:rsidRPr="007E4B10" w:rsidRDefault="007E4B10" w:rsidP="006658E5">
            <w:pPr>
              <w:rPr>
                <w:rFonts w:ascii="Arial" w:hAnsi="Arial" w:cs="Arial"/>
                <w:sz w:val="24"/>
                <w:szCs w:val="24"/>
              </w:rPr>
            </w:pPr>
            <w:r w:rsidRPr="007E4B10">
              <w:rPr>
                <w:rFonts w:ascii="Arial" w:hAnsi="Arial" w:cs="Arial"/>
                <w:sz w:val="24"/>
                <w:szCs w:val="24"/>
              </w:rPr>
              <w:t>Health Education England</w:t>
            </w:r>
          </w:p>
        </w:tc>
        <w:tc>
          <w:tcPr>
            <w:tcW w:w="4111" w:type="dxa"/>
          </w:tcPr>
          <w:p w14:paraId="3E7BA365" w14:textId="77777777" w:rsidR="007E4B10" w:rsidRPr="007E4B10" w:rsidRDefault="007E4B10" w:rsidP="006658E5">
            <w:pPr>
              <w:rPr>
                <w:rFonts w:ascii="Arial" w:hAnsi="Arial" w:cs="Arial"/>
                <w:sz w:val="24"/>
                <w:szCs w:val="24"/>
              </w:rPr>
            </w:pPr>
            <w:r w:rsidRPr="007E4B10">
              <w:rPr>
                <w:rFonts w:ascii="Arial" w:hAnsi="Arial" w:cs="Arial"/>
                <w:sz w:val="24"/>
                <w:szCs w:val="24"/>
              </w:rPr>
              <w:t>2020/21</w:t>
            </w:r>
          </w:p>
        </w:tc>
      </w:tr>
      <w:tr w:rsidR="007E4B10" w:rsidRPr="007E4B10" w14:paraId="3DD25C1C" w14:textId="77777777" w:rsidTr="006658E5">
        <w:tc>
          <w:tcPr>
            <w:tcW w:w="477" w:type="dxa"/>
          </w:tcPr>
          <w:p w14:paraId="0BF8DE4B" w14:textId="77777777" w:rsidR="007E4B10" w:rsidRPr="007E4B10" w:rsidRDefault="007E4B10" w:rsidP="006658E5">
            <w:pPr>
              <w:rPr>
                <w:rFonts w:ascii="Arial" w:hAnsi="Arial" w:cs="Arial"/>
                <w:sz w:val="24"/>
                <w:szCs w:val="24"/>
              </w:rPr>
            </w:pPr>
            <w:r w:rsidRPr="007E4B10">
              <w:rPr>
                <w:rFonts w:ascii="Arial" w:hAnsi="Arial" w:cs="Arial"/>
                <w:sz w:val="24"/>
                <w:szCs w:val="24"/>
              </w:rPr>
              <w:t>8</w:t>
            </w:r>
          </w:p>
        </w:tc>
        <w:tc>
          <w:tcPr>
            <w:tcW w:w="6606" w:type="dxa"/>
          </w:tcPr>
          <w:p w14:paraId="65749944" w14:textId="77777777" w:rsidR="007E4B10" w:rsidRPr="007E4B10" w:rsidRDefault="007E4B10" w:rsidP="006658E5">
            <w:pPr>
              <w:rPr>
                <w:rFonts w:ascii="Arial" w:hAnsi="Arial" w:cs="Arial"/>
                <w:sz w:val="24"/>
                <w:szCs w:val="24"/>
              </w:rPr>
            </w:pPr>
            <w:r w:rsidRPr="007E4B10">
              <w:rPr>
                <w:rFonts w:ascii="Arial" w:hAnsi="Arial" w:cs="Arial"/>
                <w:sz w:val="24"/>
                <w:szCs w:val="24"/>
              </w:rPr>
              <w:t>Support the GP workforce through full use of the GP retention initiatives outlined in the GP contract, which will be launched in summer 2020.</w:t>
            </w:r>
          </w:p>
        </w:tc>
        <w:tc>
          <w:tcPr>
            <w:tcW w:w="2835" w:type="dxa"/>
          </w:tcPr>
          <w:p w14:paraId="4528C47B" w14:textId="77777777" w:rsidR="007E4B10" w:rsidRPr="007E4B10" w:rsidRDefault="007E4B10" w:rsidP="006658E5">
            <w:pPr>
              <w:rPr>
                <w:rFonts w:ascii="Arial" w:hAnsi="Arial" w:cs="Arial"/>
                <w:sz w:val="24"/>
                <w:szCs w:val="24"/>
              </w:rPr>
            </w:pPr>
            <w:r w:rsidRPr="007E4B10">
              <w:rPr>
                <w:rFonts w:ascii="Arial" w:hAnsi="Arial" w:cs="Arial"/>
                <w:sz w:val="24"/>
                <w:szCs w:val="24"/>
              </w:rPr>
              <w:t>Systems</w:t>
            </w:r>
          </w:p>
        </w:tc>
        <w:tc>
          <w:tcPr>
            <w:tcW w:w="4111" w:type="dxa"/>
          </w:tcPr>
          <w:p w14:paraId="48068969" w14:textId="77777777" w:rsidR="007E4B10" w:rsidRPr="007E4B10" w:rsidRDefault="007E4B10" w:rsidP="006658E5">
            <w:pPr>
              <w:rPr>
                <w:rFonts w:ascii="Arial" w:hAnsi="Arial" w:cs="Arial"/>
                <w:sz w:val="24"/>
                <w:szCs w:val="24"/>
              </w:rPr>
            </w:pPr>
          </w:p>
        </w:tc>
      </w:tr>
      <w:tr w:rsidR="007E4B10" w:rsidRPr="007E4B10" w14:paraId="25340BC5" w14:textId="77777777" w:rsidTr="006658E5">
        <w:tc>
          <w:tcPr>
            <w:tcW w:w="477" w:type="dxa"/>
          </w:tcPr>
          <w:p w14:paraId="4A246547" w14:textId="77777777" w:rsidR="007E4B10" w:rsidRPr="007E4B10" w:rsidRDefault="007E4B10" w:rsidP="006658E5">
            <w:pPr>
              <w:rPr>
                <w:rFonts w:ascii="Arial" w:hAnsi="Arial" w:cs="Arial"/>
                <w:sz w:val="24"/>
                <w:szCs w:val="24"/>
              </w:rPr>
            </w:pPr>
            <w:r w:rsidRPr="007E4B10">
              <w:rPr>
                <w:rFonts w:ascii="Arial" w:hAnsi="Arial" w:cs="Arial"/>
                <w:sz w:val="24"/>
                <w:szCs w:val="24"/>
              </w:rPr>
              <w:t>9</w:t>
            </w:r>
          </w:p>
        </w:tc>
        <w:tc>
          <w:tcPr>
            <w:tcW w:w="6606" w:type="dxa"/>
            <w:tcBorders>
              <w:bottom w:val="single" w:sz="4" w:space="0" w:color="auto"/>
            </w:tcBorders>
          </w:tcPr>
          <w:p w14:paraId="714E3D17" w14:textId="77777777" w:rsidR="007E4B10" w:rsidRPr="007E4B10" w:rsidRDefault="007E4B10" w:rsidP="006658E5">
            <w:pPr>
              <w:rPr>
                <w:rFonts w:ascii="Arial" w:hAnsi="Arial" w:cs="Arial"/>
                <w:sz w:val="24"/>
                <w:szCs w:val="24"/>
              </w:rPr>
            </w:pPr>
            <w:r w:rsidRPr="007E4B10">
              <w:rPr>
                <w:rFonts w:ascii="Arial" w:hAnsi="Arial" w:cs="Arial"/>
                <w:sz w:val="24"/>
                <w:szCs w:val="24"/>
              </w:rPr>
              <w:t>Strengthen the approach to workforce planning to use the skills of our people and teams more effectively and efficiently.</w:t>
            </w:r>
          </w:p>
        </w:tc>
        <w:tc>
          <w:tcPr>
            <w:tcW w:w="2835" w:type="dxa"/>
          </w:tcPr>
          <w:p w14:paraId="618A9590" w14:textId="77777777" w:rsidR="007E4B10" w:rsidRPr="007E4B10" w:rsidRDefault="007E4B10" w:rsidP="006658E5">
            <w:pPr>
              <w:rPr>
                <w:rFonts w:ascii="Arial" w:hAnsi="Arial" w:cs="Arial"/>
                <w:sz w:val="24"/>
                <w:szCs w:val="24"/>
              </w:rPr>
            </w:pPr>
            <w:r w:rsidRPr="007E4B10">
              <w:rPr>
                <w:rFonts w:ascii="Arial" w:hAnsi="Arial" w:cs="Arial"/>
                <w:sz w:val="24"/>
                <w:szCs w:val="24"/>
              </w:rPr>
              <w:t>Systems</w:t>
            </w:r>
          </w:p>
        </w:tc>
        <w:tc>
          <w:tcPr>
            <w:tcW w:w="4111" w:type="dxa"/>
          </w:tcPr>
          <w:p w14:paraId="1C98990B" w14:textId="77777777" w:rsidR="007E4B10" w:rsidRPr="007E4B10" w:rsidRDefault="007E4B10" w:rsidP="006658E5">
            <w:pPr>
              <w:rPr>
                <w:rFonts w:ascii="Arial" w:hAnsi="Arial" w:cs="Arial"/>
                <w:sz w:val="24"/>
                <w:szCs w:val="24"/>
              </w:rPr>
            </w:pPr>
          </w:p>
        </w:tc>
      </w:tr>
      <w:tr w:rsidR="007E4B10" w:rsidRPr="007E4B10" w14:paraId="54FEC771" w14:textId="77777777" w:rsidTr="006658E5">
        <w:tc>
          <w:tcPr>
            <w:tcW w:w="477" w:type="dxa"/>
          </w:tcPr>
          <w:p w14:paraId="58B45710" w14:textId="77777777" w:rsidR="007E4B10" w:rsidRPr="007E4B10" w:rsidRDefault="007E4B10" w:rsidP="006658E5">
            <w:pPr>
              <w:rPr>
                <w:rFonts w:ascii="Arial" w:hAnsi="Arial" w:cs="Arial"/>
                <w:sz w:val="24"/>
                <w:szCs w:val="24"/>
              </w:rPr>
            </w:pPr>
            <w:r w:rsidRPr="007E4B10">
              <w:rPr>
                <w:rFonts w:ascii="Arial" w:hAnsi="Arial" w:cs="Arial"/>
                <w:sz w:val="24"/>
                <w:szCs w:val="24"/>
              </w:rPr>
              <w:t>10</w:t>
            </w:r>
          </w:p>
        </w:tc>
        <w:tc>
          <w:tcPr>
            <w:tcW w:w="6606" w:type="dxa"/>
          </w:tcPr>
          <w:p w14:paraId="197CDA21" w14:textId="77777777" w:rsidR="007E4B10" w:rsidRPr="007E4B10" w:rsidRDefault="007E4B10" w:rsidP="006658E5">
            <w:pPr>
              <w:rPr>
                <w:rFonts w:ascii="Arial" w:hAnsi="Arial" w:cs="Arial"/>
                <w:sz w:val="24"/>
                <w:szCs w:val="24"/>
              </w:rPr>
            </w:pPr>
            <w:r w:rsidRPr="007E4B10">
              <w:rPr>
                <w:rFonts w:ascii="Arial" w:hAnsi="Arial" w:cs="Arial"/>
                <w:sz w:val="24"/>
                <w:szCs w:val="24"/>
              </w:rPr>
              <w:t>Work with HEE and NHSEI regional teams to further develop competency-based workforce modelling and planning for the remainder of 2020/21, including assessing any existing skill gap and agreeing system-wide actions to address it.</w:t>
            </w:r>
          </w:p>
        </w:tc>
        <w:tc>
          <w:tcPr>
            <w:tcW w:w="2835" w:type="dxa"/>
          </w:tcPr>
          <w:p w14:paraId="65C8EB3E" w14:textId="77777777" w:rsidR="007E4B10" w:rsidRPr="007E4B10" w:rsidRDefault="007E4B10" w:rsidP="006658E5">
            <w:pPr>
              <w:rPr>
                <w:rFonts w:ascii="Arial" w:hAnsi="Arial" w:cs="Arial"/>
                <w:sz w:val="24"/>
                <w:szCs w:val="24"/>
              </w:rPr>
            </w:pPr>
            <w:r w:rsidRPr="007E4B10">
              <w:rPr>
                <w:rFonts w:ascii="Arial" w:hAnsi="Arial" w:cs="Arial"/>
                <w:sz w:val="24"/>
                <w:szCs w:val="24"/>
              </w:rPr>
              <w:t>Systems</w:t>
            </w:r>
          </w:p>
        </w:tc>
        <w:tc>
          <w:tcPr>
            <w:tcW w:w="4111" w:type="dxa"/>
          </w:tcPr>
          <w:p w14:paraId="67F59FC2" w14:textId="77777777" w:rsidR="007E4B10" w:rsidRPr="007E4B10" w:rsidRDefault="007E4B10" w:rsidP="006658E5">
            <w:pPr>
              <w:rPr>
                <w:rFonts w:ascii="Arial" w:hAnsi="Arial" w:cs="Arial"/>
                <w:sz w:val="24"/>
                <w:szCs w:val="24"/>
              </w:rPr>
            </w:pPr>
            <w:r w:rsidRPr="007E4B10">
              <w:rPr>
                <w:rFonts w:ascii="Arial" w:hAnsi="Arial" w:cs="Arial"/>
                <w:sz w:val="24"/>
                <w:szCs w:val="24"/>
              </w:rPr>
              <w:t>2020/21</w:t>
            </w:r>
          </w:p>
        </w:tc>
      </w:tr>
    </w:tbl>
    <w:p w14:paraId="4D361E74" w14:textId="77777777" w:rsidR="007E4B10" w:rsidRPr="007E4B10" w:rsidRDefault="007E4B10" w:rsidP="007E4B10">
      <w:pPr>
        <w:rPr>
          <w:rFonts w:ascii="Arial" w:hAnsi="Arial" w:cs="Arial"/>
          <w:sz w:val="24"/>
          <w:szCs w:val="24"/>
        </w:rPr>
      </w:pPr>
    </w:p>
    <w:p w14:paraId="303B3144" w14:textId="77777777" w:rsidR="007E4B10" w:rsidRPr="007E4B10" w:rsidRDefault="007E4B10" w:rsidP="007E4B10">
      <w:pPr>
        <w:pStyle w:val="SmallPageTitle"/>
        <w:jc w:val="left"/>
        <w:rPr>
          <w:rFonts w:ascii="Arial" w:hAnsi="Arial" w:cs="Arial"/>
          <w:color w:val="4472C4" w:themeColor="accent1"/>
        </w:rPr>
      </w:pPr>
      <w:r w:rsidRPr="007E4B10">
        <w:rPr>
          <w:rFonts w:ascii="Arial" w:hAnsi="Arial" w:cs="Arial"/>
          <w:color w:val="4472C4" w:themeColor="accent1"/>
        </w:rPr>
        <w:t>Recruitment and deployment across systems</w:t>
      </w:r>
    </w:p>
    <w:tbl>
      <w:tblPr>
        <w:tblStyle w:val="TableGrid"/>
        <w:tblW w:w="0" w:type="auto"/>
        <w:jc w:val="center"/>
        <w:tblCellMar>
          <w:top w:w="113" w:type="dxa"/>
          <w:bottom w:w="113" w:type="dxa"/>
        </w:tblCellMar>
        <w:tblLook w:val="04A0" w:firstRow="1" w:lastRow="0" w:firstColumn="1" w:lastColumn="0" w:noHBand="0" w:noVBand="1"/>
      </w:tblPr>
      <w:tblGrid>
        <w:gridCol w:w="421"/>
        <w:gridCol w:w="6662"/>
        <w:gridCol w:w="2835"/>
        <w:gridCol w:w="4111"/>
      </w:tblGrid>
      <w:tr w:rsidR="007E4B10" w:rsidRPr="007E4B10" w14:paraId="76260F49" w14:textId="77777777" w:rsidTr="006658E5">
        <w:trPr>
          <w:jc w:val="center"/>
        </w:trPr>
        <w:tc>
          <w:tcPr>
            <w:tcW w:w="421" w:type="dxa"/>
          </w:tcPr>
          <w:p w14:paraId="69DDD179" w14:textId="77777777" w:rsidR="007E4B10" w:rsidRPr="007E4B10" w:rsidRDefault="007E4B10" w:rsidP="006658E5">
            <w:pPr>
              <w:rPr>
                <w:rFonts w:ascii="Arial" w:hAnsi="Arial" w:cs="Arial"/>
                <w:sz w:val="24"/>
                <w:szCs w:val="24"/>
              </w:rPr>
            </w:pPr>
          </w:p>
        </w:tc>
        <w:tc>
          <w:tcPr>
            <w:tcW w:w="6662" w:type="dxa"/>
            <w:vAlign w:val="center"/>
          </w:tcPr>
          <w:p w14:paraId="7DB9EBA4" w14:textId="77777777" w:rsidR="007E4B10" w:rsidRPr="007E4B10" w:rsidRDefault="007E4B10" w:rsidP="006658E5">
            <w:pPr>
              <w:rPr>
                <w:rFonts w:ascii="Arial" w:hAnsi="Arial" w:cs="Arial"/>
                <w:sz w:val="24"/>
                <w:szCs w:val="24"/>
              </w:rPr>
            </w:pPr>
            <w:r w:rsidRPr="007E4B10">
              <w:rPr>
                <w:rFonts w:ascii="Arial" w:hAnsi="Arial" w:cs="Arial"/>
                <w:sz w:val="28"/>
                <w:szCs w:val="28"/>
              </w:rPr>
              <w:t>Action</w:t>
            </w:r>
          </w:p>
        </w:tc>
        <w:tc>
          <w:tcPr>
            <w:tcW w:w="2835" w:type="dxa"/>
            <w:vAlign w:val="center"/>
          </w:tcPr>
          <w:p w14:paraId="6091E6DD" w14:textId="77777777" w:rsidR="007E4B10" w:rsidRPr="007E4B10" w:rsidRDefault="007E4B10" w:rsidP="006658E5">
            <w:pPr>
              <w:rPr>
                <w:rFonts w:ascii="Arial" w:hAnsi="Arial" w:cs="Arial"/>
                <w:sz w:val="24"/>
                <w:szCs w:val="24"/>
              </w:rPr>
            </w:pPr>
            <w:r w:rsidRPr="007E4B10">
              <w:rPr>
                <w:rFonts w:ascii="Arial" w:hAnsi="Arial" w:cs="Arial"/>
                <w:sz w:val="28"/>
                <w:szCs w:val="28"/>
              </w:rPr>
              <w:t>Who</w:t>
            </w:r>
          </w:p>
        </w:tc>
        <w:tc>
          <w:tcPr>
            <w:tcW w:w="4111" w:type="dxa"/>
            <w:vAlign w:val="center"/>
          </w:tcPr>
          <w:p w14:paraId="5852A8E4" w14:textId="77777777" w:rsidR="007E4B10" w:rsidRPr="007E4B10" w:rsidRDefault="007E4B10" w:rsidP="006658E5">
            <w:pPr>
              <w:rPr>
                <w:rFonts w:ascii="Arial" w:hAnsi="Arial" w:cs="Arial"/>
                <w:sz w:val="24"/>
                <w:szCs w:val="24"/>
              </w:rPr>
            </w:pPr>
            <w:r w:rsidRPr="007E4B10">
              <w:rPr>
                <w:rFonts w:ascii="Arial" w:hAnsi="Arial" w:cs="Arial"/>
                <w:sz w:val="28"/>
                <w:szCs w:val="28"/>
              </w:rPr>
              <w:t>Timeline (where provided)</w:t>
            </w:r>
          </w:p>
        </w:tc>
      </w:tr>
      <w:tr w:rsidR="007E4B10" w:rsidRPr="007E4B10" w14:paraId="2064B93E" w14:textId="77777777" w:rsidTr="006658E5">
        <w:trPr>
          <w:jc w:val="center"/>
        </w:trPr>
        <w:tc>
          <w:tcPr>
            <w:tcW w:w="421" w:type="dxa"/>
          </w:tcPr>
          <w:p w14:paraId="2D256945" w14:textId="77777777" w:rsidR="007E4B10" w:rsidRPr="007E4B10" w:rsidRDefault="007E4B10" w:rsidP="006658E5">
            <w:pPr>
              <w:rPr>
                <w:rFonts w:ascii="Arial" w:hAnsi="Arial" w:cs="Arial"/>
                <w:sz w:val="24"/>
                <w:szCs w:val="24"/>
              </w:rPr>
            </w:pPr>
            <w:r w:rsidRPr="007E4B10">
              <w:rPr>
                <w:rFonts w:ascii="Arial" w:hAnsi="Arial" w:cs="Arial"/>
                <w:sz w:val="24"/>
                <w:szCs w:val="24"/>
              </w:rPr>
              <w:t>1</w:t>
            </w:r>
          </w:p>
        </w:tc>
        <w:tc>
          <w:tcPr>
            <w:tcW w:w="6662" w:type="dxa"/>
          </w:tcPr>
          <w:p w14:paraId="0F443863" w14:textId="77777777" w:rsidR="007E4B10" w:rsidRPr="007E4B10" w:rsidRDefault="007E4B10" w:rsidP="006658E5">
            <w:pPr>
              <w:rPr>
                <w:rFonts w:ascii="Arial" w:hAnsi="Arial" w:cs="Arial"/>
                <w:sz w:val="24"/>
                <w:szCs w:val="24"/>
              </w:rPr>
            </w:pPr>
            <w:r w:rsidRPr="007E4B10">
              <w:rPr>
                <w:rFonts w:ascii="Arial" w:hAnsi="Arial" w:cs="Arial"/>
                <w:sz w:val="24"/>
                <w:szCs w:val="24"/>
              </w:rPr>
              <w:t xml:space="preserve">Actively work alongside schools, colleges, </w:t>
            </w:r>
            <w:proofErr w:type="gramStart"/>
            <w:r w:rsidRPr="007E4B10">
              <w:rPr>
                <w:rFonts w:ascii="Arial" w:hAnsi="Arial" w:cs="Arial"/>
                <w:sz w:val="24"/>
                <w:szCs w:val="24"/>
              </w:rPr>
              <w:t>universities</w:t>
            </w:r>
            <w:proofErr w:type="gramEnd"/>
            <w:r w:rsidRPr="007E4B10">
              <w:rPr>
                <w:rFonts w:ascii="Arial" w:hAnsi="Arial" w:cs="Arial"/>
                <w:sz w:val="24"/>
                <w:szCs w:val="24"/>
              </w:rPr>
              <w:t xml:space="preserve"> and local communities to attract a more diverse range of people into health and care careers.</w:t>
            </w:r>
          </w:p>
        </w:tc>
        <w:tc>
          <w:tcPr>
            <w:tcW w:w="2835" w:type="dxa"/>
          </w:tcPr>
          <w:p w14:paraId="4733E9E8" w14:textId="77777777" w:rsidR="007E4B10" w:rsidRPr="007E4B10" w:rsidRDefault="007E4B10" w:rsidP="006658E5">
            <w:pPr>
              <w:rPr>
                <w:rFonts w:ascii="Arial" w:hAnsi="Arial" w:cs="Arial"/>
                <w:sz w:val="24"/>
                <w:szCs w:val="24"/>
              </w:rPr>
            </w:pPr>
            <w:r w:rsidRPr="007E4B10">
              <w:rPr>
                <w:rFonts w:ascii="Arial" w:hAnsi="Arial" w:cs="Arial"/>
                <w:sz w:val="24"/>
                <w:szCs w:val="24"/>
              </w:rPr>
              <w:t>Systems</w:t>
            </w:r>
          </w:p>
        </w:tc>
        <w:tc>
          <w:tcPr>
            <w:tcW w:w="4111" w:type="dxa"/>
          </w:tcPr>
          <w:p w14:paraId="2DA14F1C" w14:textId="77777777" w:rsidR="007E4B10" w:rsidRPr="007E4B10" w:rsidRDefault="007E4B10" w:rsidP="006658E5">
            <w:pPr>
              <w:rPr>
                <w:rFonts w:ascii="Arial" w:hAnsi="Arial" w:cs="Arial"/>
                <w:sz w:val="24"/>
                <w:szCs w:val="24"/>
              </w:rPr>
            </w:pPr>
          </w:p>
        </w:tc>
      </w:tr>
      <w:tr w:rsidR="007E4B10" w:rsidRPr="007E4B10" w14:paraId="272EDEFD" w14:textId="77777777" w:rsidTr="006658E5">
        <w:trPr>
          <w:jc w:val="center"/>
        </w:trPr>
        <w:tc>
          <w:tcPr>
            <w:tcW w:w="421" w:type="dxa"/>
          </w:tcPr>
          <w:p w14:paraId="532351B8" w14:textId="77777777" w:rsidR="007E4B10" w:rsidRPr="007E4B10" w:rsidRDefault="007E4B10" w:rsidP="006658E5">
            <w:pPr>
              <w:rPr>
                <w:rFonts w:ascii="Arial" w:hAnsi="Arial" w:cs="Arial"/>
                <w:sz w:val="24"/>
                <w:szCs w:val="24"/>
              </w:rPr>
            </w:pPr>
            <w:r w:rsidRPr="007E4B10">
              <w:rPr>
                <w:rFonts w:ascii="Arial" w:hAnsi="Arial" w:cs="Arial"/>
                <w:sz w:val="24"/>
                <w:szCs w:val="24"/>
              </w:rPr>
              <w:t>2</w:t>
            </w:r>
          </w:p>
        </w:tc>
        <w:tc>
          <w:tcPr>
            <w:tcW w:w="6662" w:type="dxa"/>
          </w:tcPr>
          <w:p w14:paraId="0D02E3A7" w14:textId="77777777" w:rsidR="007E4B10" w:rsidRPr="007E4B10" w:rsidRDefault="007E4B10" w:rsidP="006658E5">
            <w:pPr>
              <w:rPr>
                <w:rFonts w:ascii="Arial" w:hAnsi="Arial" w:cs="Arial"/>
                <w:sz w:val="24"/>
                <w:szCs w:val="24"/>
              </w:rPr>
            </w:pPr>
            <w:r w:rsidRPr="007E4B10">
              <w:rPr>
                <w:rFonts w:ascii="Arial" w:hAnsi="Arial" w:cs="Arial"/>
                <w:sz w:val="24"/>
                <w:szCs w:val="24"/>
              </w:rPr>
              <w:t xml:space="preserve">Make better use of routes into NHS careers (including volunteering, </w:t>
            </w:r>
            <w:proofErr w:type="gramStart"/>
            <w:r w:rsidRPr="007E4B10">
              <w:rPr>
                <w:rFonts w:ascii="Arial" w:hAnsi="Arial" w:cs="Arial"/>
                <w:sz w:val="24"/>
                <w:szCs w:val="24"/>
              </w:rPr>
              <w:t>apprenticeships</w:t>
            </w:r>
            <w:proofErr w:type="gramEnd"/>
            <w:r w:rsidRPr="007E4B10">
              <w:rPr>
                <w:rFonts w:ascii="Arial" w:hAnsi="Arial" w:cs="Arial"/>
                <w:sz w:val="24"/>
                <w:szCs w:val="24"/>
              </w:rPr>
              <w:t xml:space="preserve"> and direct-entry clinical roles) as well as supporting recruitment into non-clinical roles.</w:t>
            </w:r>
          </w:p>
        </w:tc>
        <w:tc>
          <w:tcPr>
            <w:tcW w:w="2835" w:type="dxa"/>
          </w:tcPr>
          <w:p w14:paraId="42E42F0C" w14:textId="77777777" w:rsidR="007E4B10" w:rsidRPr="007E4B10" w:rsidRDefault="007E4B10" w:rsidP="006658E5">
            <w:pPr>
              <w:rPr>
                <w:rFonts w:ascii="Arial" w:hAnsi="Arial" w:cs="Arial"/>
                <w:sz w:val="24"/>
                <w:szCs w:val="24"/>
              </w:rPr>
            </w:pPr>
            <w:r w:rsidRPr="007E4B10">
              <w:rPr>
                <w:rFonts w:ascii="Arial" w:hAnsi="Arial" w:cs="Arial"/>
                <w:sz w:val="24"/>
                <w:szCs w:val="24"/>
              </w:rPr>
              <w:t>Systems</w:t>
            </w:r>
          </w:p>
        </w:tc>
        <w:tc>
          <w:tcPr>
            <w:tcW w:w="4111" w:type="dxa"/>
          </w:tcPr>
          <w:p w14:paraId="46EDADBC" w14:textId="77777777" w:rsidR="007E4B10" w:rsidRPr="007E4B10" w:rsidRDefault="007E4B10" w:rsidP="006658E5">
            <w:pPr>
              <w:rPr>
                <w:rFonts w:ascii="Arial" w:hAnsi="Arial" w:cs="Arial"/>
                <w:sz w:val="24"/>
                <w:szCs w:val="24"/>
              </w:rPr>
            </w:pPr>
            <w:r w:rsidRPr="007E4B10">
              <w:rPr>
                <w:rFonts w:ascii="Arial" w:hAnsi="Arial" w:cs="Arial"/>
                <w:sz w:val="24"/>
                <w:szCs w:val="24"/>
              </w:rPr>
              <w:t>By March 2021</w:t>
            </w:r>
          </w:p>
        </w:tc>
      </w:tr>
      <w:tr w:rsidR="007E4B10" w:rsidRPr="007E4B10" w14:paraId="0B9BCD9A" w14:textId="77777777" w:rsidTr="006658E5">
        <w:trPr>
          <w:jc w:val="center"/>
        </w:trPr>
        <w:tc>
          <w:tcPr>
            <w:tcW w:w="421" w:type="dxa"/>
          </w:tcPr>
          <w:p w14:paraId="4C2D53A5" w14:textId="77777777" w:rsidR="007E4B10" w:rsidRPr="007E4B10" w:rsidRDefault="007E4B10" w:rsidP="006658E5">
            <w:pPr>
              <w:rPr>
                <w:rFonts w:ascii="Arial" w:hAnsi="Arial" w:cs="Arial"/>
                <w:sz w:val="24"/>
                <w:szCs w:val="24"/>
              </w:rPr>
            </w:pPr>
            <w:r w:rsidRPr="007E4B10">
              <w:rPr>
                <w:rFonts w:ascii="Arial" w:hAnsi="Arial" w:cs="Arial"/>
                <w:sz w:val="24"/>
                <w:szCs w:val="24"/>
              </w:rPr>
              <w:t>3</w:t>
            </w:r>
          </w:p>
        </w:tc>
        <w:tc>
          <w:tcPr>
            <w:tcW w:w="6662" w:type="dxa"/>
          </w:tcPr>
          <w:p w14:paraId="01EEC294" w14:textId="77777777" w:rsidR="007E4B10" w:rsidRPr="007E4B10" w:rsidRDefault="007E4B10" w:rsidP="006658E5">
            <w:pPr>
              <w:rPr>
                <w:rFonts w:ascii="Arial" w:hAnsi="Arial" w:cs="Arial"/>
                <w:sz w:val="24"/>
                <w:szCs w:val="24"/>
              </w:rPr>
            </w:pPr>
            <w:r w:rsidRPr="007E4B10">
              <w:rPr>
                <w:rFonts w:ascii="Arial" w:hAnsi="Arial" w:cs="Arial"/>
                <w:sz w:val="24"/>
                <w:szCs w:val="24"/>
              </w:rPr>
              <w:t>Develop workforce sharing agreements locally, to enable rapid deployment of our people across localities.</w:t>
            </w:r>
          </w:p>
        </w:tc>
        <w:tc>
          <w:tcPr>
            <w:tcW w:w="2835" w:type="dxa"/>
          </w:tcPr>
          <w:p w14:paraId="3FAB4EE1" w14:textId="77777777" w:rsidR="007E4B10" w:rsidRPr="007E4B10" w:rsidRDefault="007E4B10" w:rsidP="006658E5">
            <w:pPr>
              <w:rPr>
                <w:rFonts w:ascii="Arial" w:hAnsi="Arial" w:cs="Arial"/>
                <w:sz w:val="24"/>
                <w:szCs w:val="24"/>
              </w:rPr>
            </w:pPr>
            <w:r w:rsidRPr="007E4B10">
              <w:rPr>
                <w:rFonts w:ascii="Arial" w:hAnsi="Arial" w:cs="Arial"/>
                <w:sz w:val="24"/>
                <w:szCs w:val="24"/>
              </w:rPr>
              <w:t>Systems</w:t>
            </w:r>
          </w:p>
        </w:tc>
        <w:tc>
          <w:tcPr>
            <w:tcW w:w="4111" w:type="dxa"/>
          </w:tcPr>
          <w:p w14:paraId="29FDE08A" w14:textId="77777777" w:rsidR="007E4B10" w:rsidRPr="007E4B10" w:rsidRDefault="007E4B10" w:rsidP="006658E5">
            <w:pPr>
              <w:rPr>
                <w:rFonts w:ascii="Arial" w:hAnsi="Arial" w:cs="Arial"/>
                <w:sz w:val="24"/>
                <w:szCs w:val="24"/>
              </w:rPr>
            </w:pPr>
          </w:p>
        </w:tc>
      </w:tr>
      <w:tr w:rsidR="007E4B10" w:rsidRPr="007E4B10" w14:paraId="60F4FD59" w14:textId="77777777" w:rsidTr="006658E5">
        <w:trPr>
          <w:jc w:val="center"/>
        </w:trPr>
        <w:tc>
          <w:tcPr>
            <w:tcW w:w="421" w:type="dxa"/>
          </w:tcPr>
          <w:p w14:paraId="732B3AA6" w14:textId="77777777" w:rsidR="007E4B10" w:rsidRPr="007E4B10" w:rsidRDefault="007E4B10" w:rsidP="006658E5">
            <w:pPr>
              <w:rPr>
                <w:rFonts w:ascii="Arial" w:hAnsi="Arial" w:cs="Arial"/>
                <w:sz w:val="24"/>
                <w:szCs w:val="24"/>
              </w:rPr>
            </w:pPr>
            <w:r w:rsidRPr="007E4B10">
              <w:rPr>
                <w:rFonts w:ascii="Arial" w:hAnsi="Arial" w:cs="Arial"/>
                <w:sz w:val="24"/>
                <w:szCs w:val="24"/>
              </w:rPr>
              <w:t>4</w:t>
            </w:r>
          </w:p>
        </w:tc>
        <w:tc>
          <w:tcPr>
            <w:tcW w:w="6662" w:type="dxa"/>
          </w:tcPr>
          <w:p w14:paraId="5C75EADD" w14:textId="77777777" w:rsidR="007E4B10" w:rsidRPr="007E4B10" w:rsidRDefault="007E4B10" w:rsidP="006658E5">
            <w:pPr>
              <w:rPr>
                <w:rFonts w:ascii="Arial" w:hAnsi="Arial" w:cs="Arial"/>
                <w:sz w:val="24"/>
                <w:szCs w:val="24"/>
              </w:rPr>
            </w:pPr>
            <w:r w:rsidRPr="007E4B10">
              <w:rPr>
                <w:rFonts w:ascii="Arial" w:hAnsi="Arial" w:cs="Arial"/>
                <w:sz w:val="24"/>
                <w:szCs w:val="24"/>
              </w:rPr>
              <w:t xml:space="preserve">When recruiting temporary staff, prioritise the use of bank staff before more expensive agency and locum options and </w:t>
            </w:r>
            <w:r w:rsidRPr="007E4B10">
              <w:rPr>
                <w:rFonts w:ascii="Arial" w:hAnsi="Arial" w:cs="Arial"/>
                <w:sz w:val="24"/>
                <w:szCs w:val="24"/>
              </w:rPr>
              <w:lastRenderedPageBreak/>
              <w:t>reducing the use of ‘off framework’ agency shifts during 2020/21.</w:t>
            </w:r>
          </w:p>
        </w:tc>
        <w:tc>
          <w:tcPr>
            <w:tcW w:w="2835" w:type="dxa"/>
          </w:tcPr>
          <w:p w14:paraId="32C0042A" w14:textId="77777777" w:rsidR="007E4B10" w:rsidRPr="007E4B10" w:rsidRDefault="007E4B10" w:rsidP="006658E5">
            <w:pPr>
              <w:rPr>
                <w:rFonts w:ascii="Arial" w:hAnsi="Arial" w:cs="Arial"/>
                <w:sz w:val="24"/>
                <w:szCs w:val="24"/>
              </w:rPr>
            </w:pPr>
            <w:r w:rsidRPr="007E4B10">
              <w:rPr>
                <w:rFonts w:ascii="Arial" w:hAnsi="Arial" w:cs="Arial"/>
                <w:sz w:val="24"/>
                <w:szCs w:val="24"/>
              </w:rPr>
              <w:lastRenderedPageBreak/>
              <w:t xml:space="preserve">Systems, </w:t>
            </w:r>
            <w:proofErr w:type="gramStart"/>
            <w:r w:rsidRPr="007E4B10">
              <w:rPr>
                <w:rFonts w:ascii="Arial" w:hAnsi="Arial" w:cs="Arial"/>
                <w:sz w:val="24"/>
                <w:szCs w:val="24"/>
              </w:rPr>
              <w:t>employer</w:t>
            </w:r>
            <w:proofErr w:type="gramEnd"/>
            <w:r w:rsidRPr="007E4B10">
              <w:rPr>
                <w:rFonts w:ascii="Arial" w:hAnsi="Arial" w:cs="Arial"/>
                <w:sz w:val="24"/>
                <w:szCs w:val="24"/>
              </w:rPr>
              <w:t xml:space="preserve"> and primary care networks</w:t>
            </w:r>
          </w:p>
        </w:tc>
        <w:tc>
          <w:tcPr>
            <w:tcW w:w="4111" w:type="dxa"/>
          </w:tcPr>
          <w:p w14:paraId="0B6C9DF9" w14:textId="77777777" w:rsidR="007E4B10" w:rsidRPr="007E4B10" w:rsidRDefault="007E4B10" w:rsidP="006658E5">
            <w:pPr>
              <w:rPr>
                <w:rFonts w:ascii="Arial" w:hAnsi="Arial" w:cs="Arial"/>
                <w:sz w:val="24"/>
                <w:szCs w:val="24"/>
              </w:rPr>
            </w:pPr>
            <w:r w:rsidRPr="007E4B10">
              <w:rPr>
                <w:rFonts w:ascii="Arial" w:hAnsi="Arial" w:cs="Arial"/>
                <w:sz w:val="24"/>
                <w:szCs w:val="24"/>
              </w:rPr>
              <w:t>2020/21</w:t>
            </w:r>
          </w:p>
        </w:tc>
      </w:tr>
      <w:tr w:rsidR="007E4B10" w:rsidRPr="007E4B10" w14:paraId="3C1415BA" w14:textId="77777777" w:rsidTr="006658E5">
        <w:trPr>
          <w:jc w:val="center"/>
        </w:trPr>
        <w:tc>
          <w:tcPr>
            <w:tcW w:w="421" w:type="dxa"/>
          </w:tcPr>
          <w:p w14:paraId="31A81966" w14:textId="77777777" w:rsidR="007E4B10" w:rsidRPr="007E4B10" w:rsidRDefault="007E4B10" w:rsidP="006658E5">
            <w:pPr>
              <w:rPr>
                <w:rFonts w:ascii="Arial" w:hAnsi="Arial" w:cs="Arial"/>
                <w:sz w:val="24"/>
                <w:szCs w:val="24"/>
              </w:rPr>
            </w:pPr>
            <w:r w:rsidRPr="007E4B10">
              <w:rPr>
                <w:rFonts w:ascii="Arial" w:hAnsi="Arial" w:cs="Arial"/>
                <w:sz w:val="24"/>
                <w:szCs w:val="24"/>
              </w:rPr>
              <w:t>5</w:t>
            </w:r>
          </w:p>
        </w:tc>
        <w:tc>
          <w:tcPr>
            <w:tcW w:w="6662" w:type="dxa"/>
          </w:tcPr>
          <w:p w14:paraId="18E31E45" w14:textId="77777777" w:rsidR="007E4B10" w:rsidRPr="007E4B10" w:rsidRDefault="007E4B10" w:rsidP="006658E5">
            <w:pPr>
              <w:rPr>
                <w:rFonts w:ascii="Arial" w:hAnsi="Arial" w:cs="Arial"/>
                <w:sz w:val="24"/>
                <w:szCs w:val="24"/>
              </w:rPr>
            </w:pPr>
            <w:r w:rsidRPr="007E4B10">
              <w:rPr>
                <w:rFonts w:ascii="Arial" w:hAnsi="Arial" w:cs="Arial"/>
                <w:sz w:val="24"/>
                <w:szCs w:val="24"/>
              </w:rPr>
              <w:t>Work with employers and systems to improve existing staff banks’ performance on fill rates and staff experience.</w:t>
            </w:r>
          </w:p>
        </w:tc>
        <w:tc>
          <w:tcPr>
            <w:tcW w:w="2835" w:type="dxa"/>
          </w:tcPr>
          <w:p w14:paraId="5C0D0A17" w14:textId="77777777" w:rsidR="007E4B10" w:rsidRPr="007E4B10" w:rsidRDefault="007E4B10" w:rsidP="006658E5">
            <w:pPr>
              <w:rPr>
                <w:rFonts w:ascii="Arial" w:hAnsi="Arial" w:cs="Arial"/>
                <w:sz w:val="24"/>
                <w:szCs w:val="24"/>
              </w:rPr>
            </w:pPr>
            <w:r w:rsidRPr="007E4B10">
              <w:rPr>
                <w:rFonts w:ascii="Arial" w:hAnsi="Arial" w:cs="Arial"/>
                <w:sz w:val="24"/>
                <w:szCs w:val="24"/>
              </w:rPr>
              <w:t>NHS England and NHS Improvement</w:t>
            </w:r>
          </w:p>
        </w:tc>
        <w:tc>
          <w:tcPr>
            <w:tcW w:w="4111" w:type="dxa"/>
          </w:tcPr>
          <w:p w14:paraId="7B490A11" w14:textId="77777777" w:rsidR="007E4B10" w:rsidRPr="007E4B10" w:rsidRDefault="007E4B10" w:rsidP="006658E5">
            <w:pPr>
              <w:rPr>
                <w:rFonts w:ascii="Arial" w:hAnsi="Arial" w:cs="Arial"/>
                <w:sz w:val="24"/>
                <w:szCs w:val="24"/>
              </w:rPr>
            </w:pPr>
          </w:p>
        </w:tc>
      </w:tr>
    </w:tbl>
    <w:p w14:paraId="69925B9B" w14:textId="77777777" w:rsidR="007E4B10" w:rsidRPr="007E4B10" w:rsidRDefault="007E4B10" w:rsidP="007E4B10">
      <w:pPr>
        <w:rPr>
          <w:rFonts w:ascii="Arial" w:hAnsi="Arial" w:cs="Arial"/>
        </w:rPr>
      </w:pPr>
    </w:p>
    <w:p w14:paraId="38D49C7F" w14:textId="77777777" w:rsidR="008A1A90" w:rsidRPr="007E4B10" w:rsidRDefault="008A1A90">
      <w:pPr>
        <w:rPr>
          <w:rFonts w:ascii="Arial" w:hAnsi="Arial" w:cs="Arial"/>
        </w:rPr>
      </w:pPr>
    </w:p>
    <w:sectPr w:rsidR="008A1A90" w:rsidRPr="007E4B10" w:rsidSect="006A14E6">
      <w:pgSz w:w="16838" w:h="11906" w:orient="landscape"/>
      <w:pgMar w:top="1077" w:right="1304" w:bottom="851" w:left="1440"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10"/>
    <w:rsid w:val="001E62D3"/>
    <w:rsid w:val="007E4B10"/>
    <w:rsid w:val="008A1A90"/>
    <w:rsid w:val="00DE4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9A4AC"/>
  <w15:chartTrackingRefBased/>
  <w15:docId w15:val="{6C7050C9-AC0E-4D6C-961E-FF4435812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B10"/>
    <w:rPr>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PageTitle">
    <w:name w:val="Small Page Title"/>
    <w:basedOn w:val="Normal"/>
    <w:link w:val="SmallPageTitleChar"/>
    <w:qFormat/>
    <w:rsid w:val="007E4B10"/>
    <w:pPr>
      <w:jc w:val="right"/>
    </w:pPr>
    <w:rPr>
      <w:rFonts w:asciiTheme="majorHAnsi" w:hAnsiTheme="majorHAnsi" w:cstheme="majorHAnsi"/>
      <w:caps/>
      <w:sz w:val="40"/>
    </w:rPr>
  </w:style>
  <w:style w:type="character" w:customStyle="1" w:styleId="SmallPageTitleChar">
    <w:name w:val="Small Page Title Char"/>
    <w:basedOn w:val="DefaultParagraphFont"/>
    <w:link w:val="SmallPageTitle"/>
    <w:rsid w:val="007E4B10"/>
    <w:rPr>
      <w:rFonts w:asciiTheme="majorHAnsi" w:hAnsiTheme="majorHAnsi" w:cstheme="majorHAnsi"/>
      <w:caps/>
      <w:color w:val="000000" w:themeColor="text1"/>
      <w:sz w:val="40"/>
    </w:rPr>
  </w:style>
  <w:style w:type="table" w:styleId="TableGrid">
    <w:name w:val="Table Grid"/>
    <w:basedOn w:val="TableNormal"/>
    <w:uiPriority w:val="39"/>
    <w:rsid w:val="007E4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2589</Words>
  <Characters>14759</Characters>
  <Application>Microsoft Office Word</Application>
  <DocSecurity>0</DocSecurity>
  <Lines>122</Lines>
  <Paragraphs>34</Paragraphs>
  <ScaleCrop>false</ScaleCrop>
  <Company/>
  <LinksUpToDate>false</LinksUpToDate>
  <CharactersWithSpaces>17314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Jacobs</dc:creator>
  <cp:keywords/>
  <dc:description/>
  <cp:lastModifiedBy>Danielle Lindley</cp:lastModifiedBy>
  <cp:revision>2</cp:revision>
  <dcterms:created xsi:type="dcterms:W3CDTF">2021-05-17T13:19:00Z</dcterms:created>
  <dcterms:modified xsi:type="dcterms:W3CDTF">2021-05-17T13:19:00Z</dcterms:modified>
</cp:coreProperties>
</file>