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96135" w14:textId="0532CCBA" w:rsidR="003E6779" w:rsidRPr="00C51030" w:rsidRDefault="00732006" w:rsidP="00732006">
      <w:pPr>
        <w:jc w:val="center"/>
        <w:rPr>
          <w:sz w:val="36"/>
        </w:rPr>
      </w:pPr>
      <w:r w:rsidRPr="00C51030">
        <w:rPr>
          <w:sz w:val="36"/>
        </w:rPr>
        <w:t xml:space="preserve">Draft - </w:t>
      </w:r>
      <w:r w:rsidR="00C310B9" w:rsidRPr="00C51030">
        <w:rPr>
          <w:sz w:val="36"/>
        </w:rPr>
        <w:t xml:space="preserve">Step </w:t>
      </w:r>
      <w:proofErr w:type="gramStart"/>
      <w:r w:rsidR="00C310B9" w:rsidRPr="00C51030">
        <w:rPr>
          <w:sz w:val="36"/>
        </w:rPr>
        <w:t>Into</w:t>
      </w:r>
      <w:proofErr w:type="gramEnd"/>
      <w:r w:rsidR="00C310B9" w:rsidRPr="00C51030">
        <w:rPr>
          <w:sz w:val="36"/>
        </w:rPr>
        <w:t xml:space="preserve"> Health</w:t>
      </w:r>
      <w:r w:rsidR="00A57515" w:rsidRPr="00C51030">
        <w:rPr>
          <w:sz w:val="36"/>
        </w:rPr>
        <w:t xml:space="preserve"> Privacy Notice</w:t>
      </w:r>
    </w:p>
    <w:p w14:paraId="5D76550D" w14:textId="77777777" w:rsidR="00236226" w:rsidRPr="00C51030" w:rsidRDefault="00236226"/>
    <w:p w14:paraId="28F6D1BB" w14:textId="48EB7F8E" w:rsidR="00236226" w:rsidRPr="00C51030" w:rsidRDefault="00236226" w:rsidP="0009189C">
      <w:pPr>
        <w:rPr>
          <w:rFonts w:eastAsia="Times New Roman" w:cstheme="minorHAnsi"/>
          <w:b/>
          <w:sz w:val="24"/>
          <w:lang w:eastAsia="en-GB"/>
        </w:rPr>
      </w:pPr>
      <w:r w:rsidRPr="00C51030">
        <w:rPr>
          <w:rFonts w:eastAsia="Times New Roman" w:cstheme="minorHAnsi"/>
          <w:b/>
          <w:sz w:val="24"/>
          <w:lang w:eastAsia="en-GB"/>
        </w:rPr>
        <w:t xml:space="preserve">Protecting your data: The </w:t>
      </w:r>
      <w:r w:rsidR="00250DDA" w:rsidRPr="00C51030">
        <w:rPr>
          <w:rFonts w:eastAsia="Times New Roman" w:cstheme="minorHAnsi"/>
          <w:b/>
          <w:sz w:val="24"/>
          <w:lang w:eastAsia="en-GB"/>
        </w:rPr>
        <w:t>NHS Confederation</w:t>
      </w:r>
      <w:r w:rsidRPr="00C51030">
        <w:rPr>
          <w:rFonts w:eastAsia="Times New Roman" w:cstheme="minorHAnsi"/>
          <w:b/>
          <w:sz w:val="24"/>
          <w:lang w:eastAsia="en-GB"/>
        </w:rPr>
        <w:t xml:space="preserve"> privacy statement</w:t>
      </w:r>
    </w:p>
    <w:p w14:paraId="5BB1E5DC" w14:textId="71159645" w:rsidR="007B4D42" w:rsidRPr="00C51030" w:rsidRDefault="00236226" w:rsidP="000449FF">
      <w:pPr>
        <w:jc w:val="both"/>
        <w:rPr>
          <w:rFonts w:eastAsia="Times New Roman" w:cstheme="minorHAnsi"/>
          <w:lang w:eastAsia="en-GB"/>
        </w:rPr>
      </w:pPr>
      <w:r w:rsidRPr="00C51030">
        <w:rPr>
          <w:rFonts w:eastAsia="Times New Roman" w:cstheme="minorHAnsi"/>
          <w:lang w:eastAsia="en-GB"/>
        </w:rPr>
        <w:t>Protecting your privacy is very important to us. So that you can feel in control of your personal information, we want to be clear with you about the information we collect and how it is used.</w:t>
      </w:r>
      <w:r w:rsidR="00D46DA6" w:rsidRPr="00C51030">
        <w:rPr>
          <w:rFonts w:eastAsia="Times New Roman" w:cstheme="minorHAnsi"/>
          <w:lang w:eastAsia="en-GB"/>
        </w:rPr>
        <w:t xml:space="preserve"> </w:t>
      </w:r>
    </w:p>
    <w:p w14:paraId="7F285A81" w14:textId="5CB56131" w:rsidR="00160A2D" w:rsidRPr="00C51030" w:rsidRDefault="00160A2D" w:rsidP="000449FF">
      <w:pPr>
        <w:spacing w:after="300" w:line="240" w:lineRule="auto"/>
        <w:jc w:val="both"/>
        <w:rPr>
          <w:rFonts w:eastAsia="Times New Roman" w:cstheme="minorHAnsi"/>
          <w:lang w:eastAsia="en-GB"/>
        </w:rPr>
      </w:pPr>
      <w:r w:rsidRPr="00C51030">
        <w:rPr>
          <w:rFonts w:eastAsia="Times New Roman" w:cstheme="minorHAnsi"/>
          <w:lang w:eastAsia="en-GB"/>
        </w:rPr>
        <w:t>In order to provide you with our full range of services and benefits, we sometimes need to collect information about you.</w:t>
      </w:r>
      <w:r w:rsidR="003A142E" w:rsidRPr="00C51030">
        <w:rPr>
          <w:rFonts w:eastAsia="Times New Roman" w:cstheme="minorHAnsi"/>
          <w:lang w:eastAsia="en-GB"/>
        </w:rPr>
        <w:t xml:space="preserve"> </w:t>
      </w:r>
      <w:r w:rsidRPr="00C51030">
        <w:rPr>
          <w:rFonts w:eastAsia="Times New Roman" w:cstheme="minorHAnsi"/>
          <w:lang w:eastAsia="en-GB"/>
        </w:rPr>
        <w:t>This Privacy Policy explains the following:</w:t>
      </w:r>
    </w:p>
    <w:p w14:paraId="752D6CA7" w14:textId="00AE9698" w:rsidR="00B96CDD" w:rsidRPr="00C51030" w:rsidRDefault="00561F41"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 xml:space="preserve">Who </w:t>
      </w:r>
      <w:r w:rsidR="0052109D" w:rsidRPr="00C51030">
        <w:rPr>
          <w:rFonts w:eastAsia="Times New Roman" w:cstheme="minorHAnsi"/>
          <w:lang w:eastAsia="en-GB"/>
        </w:rPr>
        <w:t>w</w:t>
      </w:r>
      <w:r w:rsidRPr="00C51030">
        <w:rPr>
          <w:rFonts w:eastAsia="Times New Roman" w:cstheme="minorHAnsi"/>
          <w:lang w:eastAsia="en-GB"/>
        </w:rPr>
        <w:t xml:space="preserve">e </w:t>
      </w:r>
      <w:proofErr w:type="gramStart"/>
      <w:r w:rsidR="0052109D" w:rsidRPr="00C51030">
        <w:rPr>
          <w:rFonts w:eastAsia="Times New Roman" w:cstheme="minorHAnsi"/>
          <w:lang w:eastAsia="en-GB"/>
        </w:rPr>
        <w:t>a</w:t>
      </w:r>
      <w:r w:rsidRPr="00C51030">
        <w:rPr>
          <w:rFonts w:eastAsia="Times New Roman" w:cstheme="minorHAnsi"/>
          <w:lang w:eastAsia="en-GB"/>
        </w:rPr>
        <w:t>re</w:t>
      </w:r>
      <w:proofErr w:type="gramEnd"/>
    </w:p>
    <w:p w14:paraId="6AAE2AD1" w14:textId="0FC49887" w:rsidR="00B96CDD" w:rsidRPr="00C51030" w:rsidRDefault="00080E23"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 xml:space="preserve">What </w:t>
      </w:r>
      <w:r w:rsidR="0052109D" w:rsidRPr="00C51030">
        <w:rPr>
          <w:rFonts w:eastAsia="Times New Roman" w:cstheme="minorHAnsi"/>
          <w:lang w:eastAsia="en-GB"/>
        </w:rPr>
        <w:t>d</w:t>
      </w:r>
      <w:r w:rsidRPr="00C51030">
        <w:rPr>
          <w:rFonts w:eastAsia="Times New Roman" w:cstheme="minorHAnsi"/>
          <w:lang w:eastAsia="en-GB"/>
        </w:rPr>
        <w:t xml:space="preserve">ata </w:t>
      </w:r>
      <w:r w:rsidR="0052109D" w:rsidRPr="00C51030">
        <w:rPr>
          <w:rFonts w:eastAsia="Times New Roman" w:cstheme="minorHAnsi"/>
          <w:lang w:eastAsia="en-GB"/>
        </w:rPr>
        <w:t>w</w:t>
      </w:r>
      <w:r w:rsidR="00F128CE" w:rsidRPr="00C51030">
        <w:rPr>
          <w:rFonts w:eastAsia="Times New Roman" w:cstheme="minorHAnsi"/>
          <w:lang w:eastAsia="en-GB"/>
        </w:rPr>
        <w:t xml:space="preserve">e </w:t>
      </w:r>
      <w:r w:rsidR="0052109D" w:rsidRPr="00C51030">
        <w:rPr>
          <w:rFonts w:eastAsia="Times New Roman" w:cstheme="minorHAnsi"/>
          <w:lang w:eastAsia="en-GB"/>
        </w:rPr>
        <w:t>c</w:t>
      </w:r>
      <w:r w:rsidR="00F128CE" w:rsidRPr="00C51030">
        <w:rPr>
          <w:rFonts w:eastAsia="Times New Roman" w:cstheme="minorHAnsi"/>
          <w:lang w:eastAsia="en-GB"/>
        </w:rPr>
        <w:t>ollect</w:t>
      </w:r>
    </w:p>
    <w:p w14:paraId="36AD8059" w14:textId="17A836B3" w:rsidR="00B96CDD" w:rsidRPr="00C51030" w:rsidRDefault="009064D7"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 xml:space="preserve">How </w:t>
      </w:r>
      <w:r w:rsidR="0087542B" w:rsidRPr="00C51030">
        <w:rPr>
          <w:rFonts w:eastAsia="Times New Roman" w:cstheme="minorHAnsi"/>
          <w:lang w:eastAsia="en-GB"/>
        </w:rPr>
        <w:t>w</w:t>
      </w:r>
      <w:r w:rsidRPr="00C51030">
        <w:rPr>
          <w:rFonts w:eastAsia="Times New Roman" w:cstheme="minorHAnsi"/>
          <w:lang w:eastAsia="en-GB"/>
        </w:rPr>
        <w:t xml:space="preserve">e </w:t>
      </w:r>
      <w:r w:rsidR="0087542B" w:rsidRPr="00C51030">
        <w:rPr>
          <w:rFonts w:eastAsia="Times New Roman" w:cstheme="minorHAnsi"/>
          <w:lang w:eastAsia="en-GB"/>
        </w:rPr>
        <w:t>u</w:t>
      </w:r>
      <w:r w:rsidRPr="00C51030">
        <w:rPr>
          <w:rFonts w:eastAsia="Times New Roman" w:cstheme="minorHAnsi"/>
          <w:lang w:eastAsia="en-GB"/>
        </w:rPr>
        <w:t xml:space="preserve">se </w:t>
      </w:r>
      <w:r w:rsidR="0087542B" w:rsidRPr="00C51030">
        <w:rPr>
          <w:rFonts w:eastAsia="Times New Roman" w:cstheme="minorHAnsi"/>
          <w:lang w:eastAsia="en-GB"/>
        </w:rPr>
        <w:t>y</w:t>
      </w:r>
      <w:r w:rsidRPr="00C51030">
        <w:rPr>
          <w:rFonts w:eastAsia="Times New Roman" w:cstheme="minorHAnsi"/>
          <w:lang w:eastAsia="en-GB"/>
        </w:rPr>
        <w:t xml:space="preserve">our </w:t>
      </w:r>
      <w:r w:rsidR="0087542B" w:rsidRPr="00C51030">
        <w:rPr>
          <w:rFonts w:eastAsia="Times New Roman" w:cstheme="minorHAnsi"/>
          <w:lang w:eastAsia="en-GB"/>
        </w:rPr>
        <w:t>p</w:t>
      </w:r>
      <w:r w:rsidRPr="00C51030">
        <w:rPr>
          <w:rFonts w:eastAsia="Times New Roman" w:cstheme="minorHAnsi"/>
          <w:lang w:eastAsia="en-GB"/>
        </w:rPr>
        <w:t xml:space="preserve">ersonal </w:t>
      </w:r>
      <w:r w:rsidR="0087542B" w:rsidRPr="00C51030">
        <w:rPr>
          <w:rFonts w:eastAsia="Times New Roman" w:cstheme="minorHAnsi"/>
          <w:lang w:eastAsia="en-GB"/>
        </w:rPr>
        <w:t>d</w:t>
      </w:r>
      <w:r w:rsidRPr="00C51030">
        <w:rPr>
          <w:rFonts w:eastAsia="Times New Roman" w:cstheme="minorHAnsi"/>
          <w:lang w:eastAsia="en-GB"/>
        </w:rPr>
        <w:t>ata</w:t>
      </w:r>
    </w:p>
    <w:p w14:paraId="1D2341BA" w14:textId="67A8A87C" w:rsidR="0097527C" w:rsidRPr="00C51030" w:rsidRDefault="0097527C"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 xml:space="preserve">Our </w:t>
      </w:r>
      <w:r w:rsidR="0087542B" w:rsidRPr="00C51030">
        <w:rPr>
          <w:rFonts w:eastAsia="Times New Roman" w:cstheme="minorHAnsi"/>
          <w:lang w:eastAsia="en-GB"/>
        </w:rPr>
        <w:t>r</w:t>
      </w:r>
      <w:r w:rsidRPr="00C51030">
        <w:rPr>
          <w:rFonts w:eastAsia="Times New Roman" w:cstheme="minorHAnsi"/>
          <w:lang w:eastAsia="en-GB"/>
        </w:rPr>
        <w:t xml:space="preserve">easons for </w:t>
      </w:r>
      <w:r w:rsidR="00C91944" w:rsidRPr="00C51030">
        <w:rPr>
          <w:rFonts w:eastAsia="Times New Roman" w:cstheme="minorHAnsi"/>
          <w:lang w:eastAsia="en-GB"/>
        </w:rPr>
        <w:t>using your data</w:t>
      </w:r>
    </w:p>
    <w:p w14:paraId="5C481C6A" w14:textId="5D92B9EB" w:rsidR="00924A7D" w:rsidRPr="00C51030" w:rsidRDefault="00924A7D"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 xml:space="preserve">Transferring data outside the EEA </w:t>
      </w:r>
    </w:p>
    <w:p w14:paraId="5B7C04A6" w14:textId="149C83D0" w:rsidR="00B96CDD" w:rsidRPr="00C51030" w:rsidRDefault="00924A7D"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How long we will keep your data</w:t>
      </w:r>
    </w:p>
    <w:p w14:paraId="53797510" w14:textId="14829522" w:rsidR="00A556EA" w:rsidRPr="00C51030" w:rsidRDefault="00A556EA"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How we protect your data</w:t>
      </w:r>
    </w:p>
    <w:p w14:paraId="3FCB32B7" w14:textId="1121AEB0" w:rsidR="00B96CDD" w:rsidRPr="00C51030" w:rsidRDefault="00A556EA"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 xml:space="preserve">Who we share your data </w:t>
      </w:r>
      <w:proofErr w:type="gramStart"/>
      <w:r w:rsidRPr="00C51030">
        <w:rPr>
          <w:rFonts w:eastAsia="Times New Roman" w:cstheme="minorHAnsi"/>
          <w:lang w:eastAsia="en-GB"/>
        </w:rPr>
        <w:t>with</w:t>
      </w:r>
      <w:proofErr w:type="gramEnd"/>
    </w:p>
    <w:p w14:paraId="210D63B0" w14:textId="5B084A13" w:rsidR="006D5E5A" w:rsidRPr="00C51030" w:rsidRDefault="00831B34"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Your rights</w:t>
      </w:r>
    </w:p>
    <w:p w14:paraId="680E8F6B" w14:textId="75F223D4" w:rsidR="00B71C7B" w:rsidRPr="00C51030" w:rsidRDefault="00B71C7B"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Accessing your data</w:t>
      </w:r>
    </w:p>
    <w:p w14:paraId="591EE2FD" w14:textId="43B8BBE7" w:rsidR="00831B34" w:rsidRPr="00C51030" w:rsidRDefault="00831B34"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Lodging a complaint</w:t>
      </w:r>
    </w:p>
    <w:p w14:paraId="6C18569F" w14:textId="6553F659" w:rsidR="00831B34" w:rsidRPr="00C51030" w:rsidRDefault="00831B34" w:rsidP="00282604">
      <w:pPr>
        <w:numPr>
          <w:ilvl w:val="0"/>
          <w:numId w:val="15"/>
        </w:numPr>
        <w:spacing w:after="100" w:afterAutospacing="1" w:line="240" w:lineRule="auto"/>
        <w:rPr>
          <w:rFonts w:eastAsia="Times New Roman" w:cstheme="minorHAnsi"/>
          <w:lang w:eastAsia="en-GB"/>
        </w:rPr>
      </w:pPr>
      <w:r w:rsidRPr="00C51030">
        <w:rPr>
          <w:rFonts w:eastAsia="Times New Roman" w:cstheme="minorHAnsi"/>
          <w:lang w:eastAsia="en-GB"/>
        </w:rPr>
        <w:t>Changes to this policy</w:t>
      </w:r>
    </w:p>
    <w:p w14:paraId="46E2E52D" w14:textId="455F53FD" w:rsidR="003E6779" w:rsidRPr="00C51030" w:rsidRDefault="00D95862" w:rsidP="00265E1F">
      <w:pPr>
        <w:pStyle w:val="ListParagraph"/>
        <w:numPr>
          <w:ilvl w:val="0"/>
          <w:numId w:val="8"/>
        </w:numPr>
        <w:rPr>
          <w:rFonts w:eastAsia="Times New Roman" w:cstheme="minorHAnsi"/>
          <w:b/>
          <w:lang w:eastAsia="en-GB"/>
        </w:rPr>
      </w:pPr>
      <w:r w:rsidRPr="00C51030">
        <w:rPr>
          <w:rFonts w:eastAsia="Times New Roman" w:cstheme="minorHAnsi"/>
          <w:b/>
          <w:lang w:eastAsia="en-GB"/>
        </w:rPr>
        <w:t xml:space="preserve">Who </w:t>
      </w:r>
      <w:r w:rsidR="00712AF1" w:rsidRPr="00C51030">
        <w:rPr>
          <w:rFonts w:eastAsia="Times New Roman" w:cstheme="minorHAnsi"/>
          <w:b/>
          <w:lang w:eastAsia="en-GB"/>
        </w:rPr>
        <w:t>we a</w:t>
      </w:r>
      <w:r w:rsidRPr="00C51030">
        <w:rPr>
          <w:rFonts w:eastAsia="Times New Roman" w:cstheme="minorHAnsi"/>
          <w:b/>
          <w:lang w:eastAsia="en-GB"/>
        </w:rPr>
        <w:t>re:</w:t>
      </w:r>
    </w:p>
    <w:p w14:paraId="47BDDC21" w14:textId="77777777" w:rsidR="00BF1BB2" w:rsidRPr="00C51030" w:rsidRDefault="00BF1BB2" w:rsidP="00BF1BB2">
      <w:pPr>
        <w:spacing w:after="225" w:line="240" w:lineRule="auto"/>
        <w:jc w:val="both"/>
        <w:rPr>
          <w:rFonts w:eastAsia="Times New Roman" w:cstheme="minorHAnsi"/>
          <w:lang w:eastAsia="en-GB"/>
        </w:rPr>
      </w:pPr>
      <w:r w:rsidRPr="00C51030">
        <w:rPr>
          <w:rFonts w:eastAsia="Times New Roman" w:cstheme="minorHAnsi"/>
          <w:lang w:eastAsia="en-GB"/>
        </w:rPr>
        <w:t>The NHS Confederation is a charity and membership organisation, which includes NHS Employers, NHS Clinical Commissioners, the Mental Health Network, the Independent Healthcare Providers Network, the Welsh NHS Confederation and Northern Ireland Confederation. We operate a trading subsidiary, The NHS Confederation (Services) Company Limited, together they form the NHS Confederation group.</w:t>
      </w:r>
    </w:p>
    <w:p w14:paraId="344837BA" w14:textId="77777777" w:rsidR="009B40C5" w:rsidRPr="00C51030" w:rsidRDefault="00BF1BB2" w:rsidP="003D0688">
      <w:pPr>
        <w:spacing w:after="225" w:line="240" w:lineRule="auto"/>
        <w:jc w:val="both"/>
        <w:rPr>
          <w:rFonts w:eastAsia="Times New Roman" w:cstheme="minorHAnsi"/>
          <w:lang w:eastAsia="en-GB"/>
        </w:rPr>
      </w:pPr>
      <w:r w:rsidRPr="00C51030">
        <w:rPr>
          <w:rFonts w:eastAsia="Times New Roman" w:cstheme="minorHAnsi"/>
          <w:lang w:eastAsia="en-GB"/>
        </w:rPr>
        <w:t xml:space="preserve">This privacy policy explains how we use any personal information we collect about you when you contact us by phone, email, letter, </w:t>
      </w:r>
      <w:r w:rsidR="00012FC0" w:rsidRPr="00C51030">
        <w:rPr>
          <w:rFonts w:eastAsia="Times New Roman" w:cstheme="minorHAnsi"/>
          <w:lang w:eastAsia="en-GB"/>
        </w:rPr>
        <w:t xml:space="preserve">complete online forms, </w:t>
      </w:r>
      <w:r w:rsidRPr="00C51030">
        <w:rPr>
          <w:rFonts w:eastAsia="Times New Roman" w:cstheme="minorHAnsi"/>
          <w:lang w:eastAsia="en-GB"/>
        </w:rPr>
        <w:t xml:space="preserve">attend any of our events or when you use any of </w:t>
      </w:r>
      <w:r w:rsidR="001B254E" w:rsidRPr="00C51030">
        <w:rPr>
          <w:rFonts w:eastAsia="Times New Roman" w:cstheme="minorHAnsi"/>
          <w:lang w:eastAsia="en-GB"/>
        </w:rPr>
        <w:t xml:space="preserve">the Step </w:t>
      </w:r>
      <w:proofErr w:type="gramStart"/>
      <w:r w:rsidR="001B254E" w:rsidRPr="00C51030">
        <w:rPr>
          <w:rFonts w:eastAsia="Times New Roman" w:cstheme="minorHAnsi"/>
          <w:lang w:eastAsia="en-GB"/>
        </w:rPr>
        <w:t>Into</w:t>
      </w:r>
      <w:proofErr w:type="gramEnd"/>
      <w:r w:rsidR="001B254E" w:rsidRPr="00C51030">
        <w:rPr>
          <w:rFonts w:eastAsia="Times New Roman" w:cstheme="minorHAnsi"/>
          <w:lang w:eastAsia="en-GB"/>
        </w:rPr>
        <w:t xml:space="preserve"> Health website</w:t>
      </w:r>
      <w:r w:rsidR="009B40C5" w:rsidRPr="00C51030">
        <w:rPr>
          <w:rFonts w:eastAsia="Times New Roman" w:cstheme="minorHAnsi"/>
          <w:lang w:eastAsia="en-GB"/>
        </w:rPr>
        <w:t>.</w:t>
      </w:r>
    </w:p>
    <w:p w14:paraId="2C15F840" w14:textId="4FB8B750" w:rsidR="00A6532A" w:rsidRPr="00C51030" w:rsidRDefault="00A6532A" w:rsidP="005E0520">
      <w:pPr>
        <w:spacing w:before="100" w:beforeAutospacing="1" w:after="100" w:afterAutospacing="1" w:line="270" w:lineRule="atLeast"/>
        <w:jc w:val="both"/>
        <w:rPr>
          <w:rFonts w:eastAsia="Times New Roman" w:cstheme="minorHAnsi"/>
          <w:lang w:eastAsia="en-GB"/>
        </w:rPr>
      </w:pPr>
      <w:r w:rsidRPr="00C51030">
        <w:rPr>
          <w:rFonts w:eastAsia="Times New Roman" w:cstheme="minorHAnsi"/>
          <w:lang w:eastAsia="en-GB"/>
        </w:rPr>
        <w:t>The NHS Confederation’s registered office is</w:t>
      </w:r>
      <w:r w:rsidR="00BE31B2" w:rsidRPr="00C51030">
        <w:rPr>
          <w:rFonts w:eastAsia="Times New Roman" w:cstheme="minorHAnsi"/>
          <w:lang w:eastAsia="en-GB"/>
        </w:rPr>
        <w:t>:</w:t>
      </w:r>
      <w:r w:rsidRPr="00C51030">
        <w:rPr>
          <w:rFonts w:eastAsia="Times New Roman" w:cstheme="minorHAnsi"/>
          <w:lang w:eastAsia="en-GB"/>
        </w:rPr>
        <w:t xml:space="preserve"> </w:t>
      </w:r>
      <w:r w:rsidR="000217A5" w:rsidRPr="00C51030">
        <w:rPr>
          <w:rFonts w:eastAsia="Times New Roman" w:cstheme="minorHAnsi"/>
          <w:lang w:eastAsia="en-GB"/>
        </w:rPr>
        <w:t>Floor 15, Portland House</w:t>
      </w:r>
      <w:r w:rsidR="002458DA" w:rsidRPr="00C51030">
        <w:rPr>
          <w:rFonts w:eastAsia="Times New Roman" w:cstheme="minorHAnsi"/>
          <w:lang w:eastAsia="en-GB"/>
        </w:rPr>
        <w:t xml:space="preserve">, </w:t>
      </w:r>
      <w:r w:rsidR="000217A5" w:rsidRPr="00C51030">
        <w:rPr>
          <w:rFonts w:eastAsia="Times New Roman" w:cstheme="minorHAnsi"/>
          <w:lang w:eastAsia="en-GB"/>
        </w:rPr>
        <w:t>Bressenden Place</w:t>
      </w:r>
      <w:r w:rsidR="002458DA" w:rsidRPr="00C51030">
        <w:rPr>
          <w:rFonts w:eastAsia="Times New Roman" w:cstheme="minorHAnsi"/>
          <w:lang w:eastAsia="en-GB"/>
        </w:rPr>
        <w:t xml:space="preserve">, </w:t>
      </w:r>
      <w:r w:rsidR="000217A5" w:rsidRPr="00C51030">
        <w:rPr>
          <w:rFonts w:eastAsia="Times New Roman" w:cstheme="minorHAnsi"/>
          <w:lang w:eastAsia="en-GB"/>
        </w:rPr>
        <w:t>London</w:t>
      </w:r>
      <w:r w:rsidR="000217A5" w:rsidRPr="00C51030">
        <w:rPr>
          <w:rFonts w:eastAsia="Times New Roman" w:cstheme="minorHAnsi"/>
          <w:lang w:eastAsia="en-GB"/>
        </w:rPr>
        <w:br/>
        <w:t xml:space="preserve">SW1E 5BH </w:t>
      </w:r>
      <w:r w:rsidRPr="00C51030">
        <w:rPr>
          <w:rFonts w:eastAsia="Times New Roman" w:cstheme="minorHAnsi"/>
          <w:lang w:eastAsia="en-GB"/>
        </w:rPr>
        <w:t xml:space="preserve">and we are a registered Charity in England and Wales under number </w:t>
      </w:r>
      <w:r w:rsidR="00BA1CA1" w:rsidRPr="00C51030">
        <w:rPr>
          <w:rFonts w:eastAsia="Times New Roman" w:cstheme="minorHAnsi"/>
          <w:lang w:eastAsia="en-GB"/>
        </w:rPr>
        <w:t>1090329</w:t>
      </w:r>
      <w:r w:rsidR="002800BD" w:rsidRPr="00C51030">
        <w:rPr>
          <w:rFonts w:eastAsia="Times New Roman" w:cstheme="minorHAnsi"/>
          <w:lang w:eastAsia="en-GB"/>
        </w:rPr>
        <w:t xml:space="preserve"> </w:t>
      </w:r>
      <w:r w:rsidR="00BA1CA1" w:rsidRPr="00C51030">
        <w:rPr>
          <w:rFonts w:eastAsia="Times New Roman" w:cstheme="minorHAnsi"/>
          <w:lang w:eastAsia="en-GB"/>
        </w:rPr>
        <w:t xml:space="preserve">and company number </w:t>
      </w:r>
      <w:r w:rsidR="008E40AE" w:rsidRPr="00C51030">
        <w:rPr>
          <w:rFonts w:eastAsia="Times New Roman" w:cstheme="minorHAnsi"/>
          <w:lang w:eastAsia="en-GB"/>
        </w:rPr>
        <w:t>04358614</w:t>
      </w:r>
      <w:r w:rsidRPr="00C51030">
        <w:rPr>
          <w:rFonts w:eastAsia="Times New Roman" w:cstheme="minorHAnsi"/>
          <w:lang w:eastAsia="en-GB"/>
        </w:rPr>
        <w:t>. We are registered on the Information Commissioner's Office</w:t>
      </w:r>
      <w:r w:rsidR="00B64795" w:rsidRPr="00C51030">
        <w:rPr>
          <w:rFonts w:eastAsia="Times New Roman" w:cstheme="minorHAnsi"/>
          <w:lang w:eastAsia="en-GB"/>
        </w:rPr>
        <w:t xml:space="preserve"> </w:t>
      </w:r>
      <w:r w:rsidRPr="00C51030">
        <w:rPr>
          <w:rFonts w:eastAsia="Times New Roman" w:cstheme="minorHAnsi"/>
          <w:lang w:eastAsia="en-GB"/>
        </w:rPr>
        <w:t xml:space="preserve">and act as the data controller. Our designated Data Protection </w:t>
      </w:r>
      <w:r w:rsidR="008F2B45" w:rsidRPr="00C51030">
        <w:rPr>
          <w:rFonts w:eastAsia="Times New Roman" w:cstheme="minorHAnsi"/>
          <w:lang w:eastAsia="en-GB"/>
        </w:rPr>
        <w:t>Lead</w:t>
      </w:r>
      <w:r w:rsidRPr="00C51030">
        <w:rPr>
          <w:rFonts w:eastAsia="Times New Roman" w:cstheme="minorHAnsi"/>
          <w:lang w:eastAsia="en-GB"/>
        </w:rPr>
        <w:t xml:space="preserve"> can be contacted via the following methods;</w:t>
      </w:r>
    </w:p>
    <w:p w14:paraId="61E18C4F" w14:textId="226527C8" w:rsidR="00A6532A" w:rsidRPr="00C51030" w:rsidRDefault="00A6532A" w:rsidP="004878FF">
      <w:pPr>
        <w:spacing w:before="100" w:beforeAutospacing="1" w:after="100" w:afterAutospacing="1" w:line="240" w:lineRule="auto"/>
        <w:rPr>
          <w:rFonts w:eastAsia="Times New Roman" w:cstheme="minorHAnsi"/>
          <w:lang w:eastAsia="en-GB"/>
        </w:rPr>
      </w:pPr>
      <w:r w:rsidRPr="00C51030">
        <w:rPr>
          <w:rFonts w:eastAsia="Times New Roman" w:cstheme="minorHAnsi"/>
          <w:lang w:eastAsia="en-GB"/>
        </w:rPr>
        <w:t>Email</w:t>
      </w:r>
      <w:r w:rsidR="00D35B6C" w:rsidRPr="00C51030">
        <w:rPr>
          <w:rFonts w:eastAsia="Times New Roman" w:cstheme="minorHAnsi"/>
          <w:lang w:eastAsia="en-GB"/>
        </w:rPr>
        <w:t>: dataprotection@nhsconfed.org</w:t>
      </w:r>
    </w:p>
    <w:p w14:paraId="24D0A378" w14:textId="220AD403" w:rsidR="00A6532A" w:rsidRPr="00C51030" w:rsidRDefault="00A6532A" w:rsidP="004878FF">
      <w:pPr>
        <w:spacing w:before="100" w:beforeAutospacing="1" w:after="100" w:afterAutospacing="1" w:line="240" w:lineRule="auto"/>
        <w:rPr>
          <w:rFonts w:eastAsia="Times New Roman" w:cstheme="minorHAnsi"/>
          <w:lang w:eastAsia="en-GB"/>
        </w:rPr>
      </w:pPr>
      <w:r w:rsidRPr="00C51030">
        <w:rPr>
          <w:rFonts w:eastAsia="Times New Roman" w:cstheme="minorHAnsi"/>
          <w:lang w:eastAsia="en-GB"/>
        </w:rPr>
        <w:t xml:space="preserve">Tel: </w:t>
      </w:r>
      <w:hyperlink r:id="rId5" w:history="1">
        <w:r w:rsidR="00F121A3" w:rsidRPr="00C51030">
          <w:rPr>
            <w:rFonts w:eastAsia="Times New Roman" w:cstheme="minorHAnsi"/>
            <w:lang w:eastAsia="en-GB"/>
          </w:rPr>
          <w:t>0207 799 6666</w:t>
        </w:r>
      </w:hyperlink>
    </w:p>
    <w:p w14:paraId="147443F8" w14:textId="300F12B7" w:rsidR="00F121A3" w:rsidRPr="00C51030" w:rsidRDefault="00F121A3" w:rsidP="004878FF">
      <w:pPr>
        <w:spacing w:before="100" w:beforeAutospacing="1" w:after="100" w:afterAutospacing="1" w:line="240" w:lineRule="auto"/>
        <w:rPr>
          <w:rFonts w:eastAsia="Times New Roman" w:cstheme="minorHAnsi"/>
          <w:lang w:eastAsia="en-GB"/>
        </w:rPr>
      </w:pPr>
      <w:r w:rsidRPr="00C51030">
        <w:rPr>
          <w:rFonts w:eastAsia="Times New Roman" w:cstheme="minorHAnsi"/>
          <w:lang w:eastAsia="en-GB"/>
        </w:rPr>
        <w:t xml:space="preserve">Fax: </w:t>
      </w:r>
      <w:r w:rsidR="002E75B4" w:rsidRPr="00C51030">
        <w:rPr>
          <w:rFonts w:eastAsia="Times New Roman" w:cstheme="minorHAnsi"/>
          <w:lang w:eastAsia="en-GB"/>
        </w:rPr>
        <w:t>0844 774 4319</w:t>
      </w:r>
    </w:p>
    <w:p w14:paraId="65F91F01" w14:textId="2C89D815" w:rsidR="00330632" w:rsidRPr="00C51030" w:rsidRDefault="00614F4E" w:rsidP="00265E1F">
      <w:pPr>
        <w:pStyle w:val="ListParagraph"/>
        <w:numPr>
          <w:ilvl w:val="0"/>
          <w:numId w:val="8"/>
        </w:numPr>
        <w:rPr>
          <w:rFonts w:eastAsia="Times New Roman" w:cstheme="minorHAnsi"/>
          <w:b/>
          <w:lang w:eastAsia="en-GB"/>
        </w:rPr>
      </w:pPr>
      <w:r w:rsidRPr="00C51030">
        <w:rPr>
          <w:rFonts w:eastAsia="Times New Roman" w:cstheme="minorHAnsi"/>
          <w:b/>
          <w:lang w:eastAsia="en-GB"/>
        </w:rPr>
        <w:t xml:space="preserve">What data </w:t>
      </w:r>
      <w:r w:rsidR="00DE304C" w:rsidRPr="00C51030">
        <w:rPr>
          <w:rFonts w:eastAsia="Times New Roman" w:cstheme="minorHAnsi"/>
          <w:b/>
          <w:lang w:eastAsia="en-GB"/>
        </w:rPr>
        <w:t>w</w:t>
      </w:r>
      <w:r w:rsidRPr="00C51030">
        <w:rPr>
          <w:rFonts w:eastAsia="Times New Roman" w:cstheme="minorHAnsi"/>
          <w:b/>
          <w:lang w:eastAsia="en-GB"/>
        </w:rPr>
        <w:t xml:space="preserve">e </w:t>
      </w:r>
      <w:r w:rsidR="00DE304C" w:rsidRPr="00C51030">
        <w:rPr>
          <w:rFonts w:eastAsia="Times New Roman" w:cstheme="minorHAnsi"/>
          <w:b/>
          <w:lang w:eastAsia="en-GB"/>
        </w:rPr>
        <w:t>c</w:t>
      </w:r>
      <w:r w:rsidRPr="00C51030">
        <w:rPr>
          <w:rFonts w:eastAsia="Times New Roman" w:cstheme="minorHAnsi"/>
          <w:b/>
          <w:lang w:eastAsia="en-GB"/>
        </w:rPr>
        <w:t>ollect</w:t>
      </w:r>
    </w:p>
    <w:p w14:paraId="5F33747E" w14:textId="77777777" w:rsidR="0013356A" w:rsidRPr="00C51030" w:rsidRDefault="0013356A" w:rsidP="0013356A">
      <w:pPr>
        <w:ind w:right="-164"/>
        <w:jc w:val="both"/>
        <w:rPr>
          <w:rFonts w:eastAsia="Times New Roman" w:cstheme="minorHAnsi"/>
          <w:lang w:eastAsia="en-GB"/>
        </w:rPr>
      </w:pPr>
      <w:r w:rsidRPr="00C51030">
        <w:rPr>
          <w:rFonts w:eastAsia="Times New Roman" w:cstheme="minorHAnsi"/>
          <w:lang w:eastAsia="en-GB"/>
        </w:rPr>
        <w:t xml:space="preserve">The Step into Health programme supports employers in the NHS to recruit from the Armed Forces community (e.g. service leavers, spouses, dependents) by providing tailored access routes to employment and training opportunities. As part of this work the team at NHS Employers provides tools, guidance and support to NHS organisations so they can engage with the Armed Forces community and therefore have a more representative workforce. By employing across diverse groups, the NHS can seek to address its workforce supply issues and improve patient care as well as the overall performance of its workforce. </w:t>
      </w:r>
    </w:p>
    <w:p w14:paraId="2E6DC436" w14:textId="78EF2AEC" w:rsidR="009617F1" w:rsidRPr="00C51030" w:rsidRDefault="00D6176A" w:rsidP="00D6176A">
      <w:p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When you r</w:t>
      </w:r>
      <w:r w:rsidR="000F35F2" w:rsidRPr="00C51030">
        <w:rPr>
          <w:rFonts w:eastAsia="Times New Roman" w:cstheme="minorHAnsi"/>
          <w:lang w:eastAsia="en-GB"/>
        </w:rPr>
        <w:t>egist</w:t>
      </w:r>
      <w:r w:rsidR="009617F1" w:rsidRPr="00C51030">
        <w:rPr>
          <w:rFonts w:eastAsia="Times New Roman" w:cstheme="minorHAnsi"/>
          <w:lang w:eastAsia="en-GB"/>
        </w:rPr>
        <w:t xml:space="preserve">er we collect </w:t>
      </w:r>
      <w:proofErr w:type="gramStart"/>
      <w:r w:rsidR="009617F1" w:rsidRPr="00C51030">
        <w:rPr>
          <w:rFonts w:eastAsia="Times New Roman" w:cstheme="minorHAnsi"/>
          <w:lang w:eastAsia="en-GB"/>
        </w:rPr>
        <w:t>your:</w:t>
      </w:r>
      <w:proofErr w:type="gramEnd"/>
    </w:p>
    <w:p w14:paraId="0A4EA2B6" w14:textId="3154F8D6" w:rsidR="009617F1" w:rsidRPr="00C51030" w:rsidRDefault="009617F1"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lastRenderedPageBreak/>
        <w:t>Name</w:t>
      </w:r>
    </w:p>
    <w:p w14:paraId="23DAFE30" w14:textId="3936735D" w:rsidR="009617F1" w:rsidRPr="00C51030" w:rsidRDefault="009617F1"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Date of Birth</w:t>
      </w:r>
    </w:p>
    <w:p w14:paraId="78F496C4" w14:textId="551AED6A" w:rsidR="009617F1" w:rsidRPr="00C51030" w:rsidRDefault="004249B3"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Armed Forces community description</w:t>
      </w:r>
    </w:p>
    <w:p w14:paraId="0512DEA4" w14:textId="18FE6055" w:rsidR="004249B3" w:rsidRPr="00C51030" w:rsidRDefault="004249B3"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Service number</w:t>
      </w:r>
    </w:p>
    <w:p w14:paraId="71C25140" w14:textId="2E16CCF6" w:rsidR="004249B3" w:rsidRPr="00C51030" w:rsidRDefault="004249B3"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Rank</w:t>
      </w:r>
    </w:p>
    <w:p w14:paraId="420A9E0C" w14:textId="3D70D40F" w:rsidR="004249B3" w:rsidRPr="00C51030" w:rsidRDefault="004249B3"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Military branch</w:t>
      </w:r>
    </w:p>
    <w:p w14:paraId="2C841B7E" w14:textId="15813A3F" w:rsidR="004249B3" w:rsidRPr="00C51030" w:rsidRDefault="004249B3"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date of leaving or date available</w:t>
      </w:r>
    </w:p>
    <w:p w14:paraId="19A4480C" w14:textId="7EA58E35" w:rsidR="004249B3" w:rsidRPr="00C51030" w:rsidRDefault="004249B3"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current/</w:t>
      </w:r>
      <w:r w:rsidR="005E0F27" w:rsidRPr="00C51030">
        <w:rPr>
          <w:rFonts w:eastAsia="Times New Roman" w:cstheme="minorHAnsi"/>
          <w:lang w:eastAsia="en-GB"/>
        </w:rPr>
        <w:t>preferred</w:t>
      </w:r>
      <w:r w:rsidRPr="00C51030">
        <w:rPr>
          <w:rFonts w:eastAsia="Times New Roman" w:cstheme="minorHAnsi"/>
          <w:lang w:eastAsia="en-GB"/>
        </w:rPr>
        <w:t xml:space="preserve"> location</w:t>
      </w:r>
    </w:p>
    <w:p w14:paraId="304D8A4E" w14:textId="2E2B30AB" w:rsidR="005E0F27" w:rsidRPr="00C51030" w:rsidRDefault="005E0F27"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job type</w:t>
      </w:r>
    </w:p>
    <w:p w14:paraId="49F6EB89" w14:textId="19870C10" w:rsidR="005E0F27" w:rsidRPr="00C51030" w:rsidRDefault="005E0F27"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role area of interest</w:t>
      </w:r>
    </w:p>
    <w:p w14:paraId="6CE67D87" w14:textId="3E4F6964" w:rsidR="00706864" w:rsidRPr="00C51030" w:rsidRDefault="00706864" w:rsidP="009617F1">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type of work you are looking for</w:t>
      </w:r>
    </w:p>
    <w:p w14:paraId="7298664B" w14:textId="6CBB9A05" w:rsidR="006C05C0" w:rsidRDefault="00706864" w:rsidP="00706864">
      <w:pPr>
        <w:pStyle w:val="ListParagraph"/>
        <w:numPr>
          <w:ilvl w:val="0"/>
          <w:numId w:val="18"/>
        </w:num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source of referral</w:t>
      </w:r>
      <w:r w:rsidR="006C05C0" w:rsidRPr="00C51030">
        <w:rPr>
          <w:rFonts w:eastAsia="Times New Roman" w:cstheme="minorHAnsi"/>
          <w:lang w:eastAsia="en-GB"/>
        </w:rPr>
        <w:t>.</w:t>
      </w:r>
    </w:p>
    <w:p w14:paraId="741098B1" w14:textId="77777777" w:rsidR="00C51030" w:rsidRPr="00C51030" w:rsidRDefault="00C51030" w:rsidP="00C51030">
      <w:pPr>
        <w:pStyle w:val="ListParagraph"/>
        <w:spacing w:before="100" w:beforeAutospacing="1" w:after="225" w:line="240" w:lineRule="auto"/>
        <w:jc w:val="both"/>
        <w:rPr>
          <w:rFonts w:eastAsia="Times New Roman" w:cstheme="minorHAnsi"/>
          <w:lang w:eastAsia="en-GB"/>
        </w:rPr>
      </w:pPr>
    </w:p>
    <w:p w14:paraId="0552B386" w14:textId="7F270327" w:rsidR="009064D7" w:rsidRPr="00C51030" w:rsidRDefault="009064D7" w:rsidP="009064D7">
      <w:pPr>
        <w:pStyle w:val="ListParagraph"/>
        <w:numPr>
          <w:ilvl w:val="0"/>
          <w:numId w:val="8"/>
        </w:numPr>
        <w:spacing w:after="225" w:line="240" w:lineRule="auto"/>
        <w:jc w:val="both"/>
        <w:rPr>
          <w:rFonts w:eastAsia="Times New Roman" w:cstheme="minorHAnsi"/>
          <w:b/>
          <w:lang w:eastAsia="en-GB"/>
        </w:rPr>
      </w:pPr>
      <w:r w:rsidRPr="00C51030">
        <w:rPr>
          <w:rFonts w:eastAsia="Times New Roman" w:cstheme="minorHAnsi"/>
          <w:b/>
          <w:lang w:eastAsia="en-GB"/>
        </w:rPr>
        <w:t xml:space="preserve">How we use your </w:t>
      </w:r>
      <w:r w:rsidR="00DE304C" w:rsidRPr="00C51030">
        <w:rPr>
          <w:rFonts w:eastAsia="Times New Roman" w:cstheme="minorHAnsi"/>
          <w:b/>
          <w:lang w:eastAsia="en-GB"/>
        </w:rPr>
        <w:t>p</w:t>
      </w:r>
      <w:r w:rsidRPr="00C51030">
        <w:rPr>
          <w:rFonts w:eastAsia="Times New Roman" w:cstheme="minorHAnsi"/>
          <w:b/>
          <w:lang w:eastAsia="en-GB"/>
        </w:rPr>
        <w:t xml:space="preserve">ersonal </w:t>
      </w:r>
      <w:r w:rsidR="00DE304C" w:rsidRPr="00C51030">
        <w:rPr>
          <w:rFonts w:eastAsia="Times New Roman" w:cstheme="minorHAnsi"/>
          <w:b/>
          <w:lang w:eastAsia="en-GB"/>
        </w:rPr>
        <w:t>d</w:t>
      </w:r>
      <w:r w:rsidRPr="00C51030">
        <w:rPr>
          <w:rFonts w:eastAsia="Times New Roman" w:cstheme="minorHAnsi"/>
          <w:b/>
          <w:lang w:eastAsia="en-GB"/>
        </w:rPr>
        <w:t>ata</w:t>
      </w:r>
    </w:p>
    <w:p w14:paraId="6AEC45AC" w14:textId="4F7C70C1" w:rsidR="0018364F" w:rsidRPr="00C51030" w:rsidRDefault="0018364F" w:rsidP="0018364F">
      <w:pPr>
        <w:ind w:right="-164"/>
        <w:rPr>
          <w:rFonts w:eastAsia="Times New Roman" w:cstheme="minorHAnsi"/>
          <w:lang w:eastAsia="en-GB"/>
        </w:rPr>
      </w:pPr>
      <w:r w:rsidRPr="00C51030">
        <w:rPr>
          <w:rFonts w:eastAsia="Times New Roman" w:cstheme="minorHAnsi"/>
          <w:lang w:eastAsia="en-GB"/>
        </w:rPr>
        <w:t>The ability to understand the number and demographics of the candidates engaging with the Step into Health programme and, which stage of the journey the candidate is in</w:t>
      </w:r>
      <w:r w:rsidR="008A24D4" w:rsidRPr="00C51030">
        <w:rPr>
          <w:rFonts w:eastAsia="Times New Roman" w:cstheme="minorHAnsi"/>
          <w:lang w:eastAsia="en-GB"/>
        </w:rPr>
        <w:t>,</w:t>
      </w:r>
      <w:r w:rsidRPr="00C51030">
        <w:rPr>
          <w:rFonts w:eastAsia="Times New Roman" w:cstheme="minorHAnsi"/>
          <w:lang w:eastAsia="en-GB"/>
        </w:rPr>
        <w:t xml:space="preserve"> is vital to evidencing the success of Step into Health both for the national co-ordination team and local employer.</w:t>
      </w:r>
    </w:p>
    <w:p w14:paraId="1E4231E0" w14:textId="009719A8" w:rsidR="009064D7" w:rsidRPr="00C51030" w:rsidRDefault="009064D7" w:rsidP="009064D7">
      <w:pPr>
        <w:spacing w:after="225" w:line="240" w:lineRule="auto"/>
        <w:jc w:val="both"/>
        <w:rPr>
          <w:rFonts w:eastAsia="Times New Roman" w:cstheme="minorHAnsi"/>
          <w:lang w:eastAsia="en-GB"/>
        </w:rPr>
      </w:pPr>
      <w:r w:rsidRPr="00C51030">
        <w:rPr>
          <w:rFonts w:eastAsia="Times New Roman" w:cstheme="minorHAnsi"/>
          <w:lang w:eastAsia="en-GB"/>
        </w:rPr>
        <w:t>We use your personal data to:</w:t>
      </w:r>
    </w:p>
    <w:p w14:paraId="38EA5160" w14:textId="025D2062" w:rsidR="009064D7" w:rsidRPr="00C51030" w:rsidRDefault="00445B4A" w:rsidP="00C51030">
      <w:pPr>
        <w:numPr>
          <w:ilvl w:val="0"/>
          <w:numId w:val="5"/>
        </w:numPr>
        <w:tabs>
          <w:tab w:val="clear" w:pos="720"/>
        </w:tabs>
        <w:spacing w:after="0" w:line="357" w:lineRule="atLeast"/>
        <w:ind w:left="709"/>
        <w:jc w:val="both"/>
        <w:rPr>
          <w:rFonts w:eastAsia="Times New Roman" w:cstheme="minorHAnsi"/>
          <w:lang w:eastAsia="en-GB"/>
        </w:rPr>
      </w:pPr>
      <w:r w:rsidRPr="00C51030">
        <w:rPr>
          <w:rFonts w:eastAsia="Times New Roman" w:cstheme="minorHAnsi"/>
          <w:lang w:eastAsia="en-GB"/>
        </w:rPr>
        <w:t xml:space="preserve">Follow your </w:t>
      </w:r>
      <w:r w:rsidR="000F35F2" w:rsidRPr="00C51030">
        <w:rPr>
          <w:rFonts w:eastAsia="Times New Roman" w:cstheme="minorHAnsi"/>
          <w:lang w:eastAsia="en-GB"/>
        </w:rPr>
        <w:t>career path</w:t>
      </w:r>
    </w:p>
    <w:p w14:paraId="49AFF8A9" w14:textId="69855530" w:rsidR="00DB4B17" w:rsidRPr="00C51030" w:rsidRDefault="00820BE2" w:rsidP="00C51030">
      <w:pPr>
        <w:numPr>
          <w:ilvl w:val="0"/>
          <w:numId w:val="5"/>
        </w:numPr>
        <w:tabs>
          <w:tab w:val="clear" w:pos="720"/>
        </w:tabs>
        <w:spacing w:after="0" w:line="357" w:lineRule="atLeast"/>
        <w:ind w:left="709"/>
        <w:jc w:val="both"/>
        <w:rPr>
          <w:rFonts w:eastAsia="Times New Roman" w:cstheme="minorHAnsi"/>
          <w:lang w:eastAsia="en-GB"/>
        </w:rPr>
      </w:pPr>
      <w:r w:rsidRPr="00C51030">
        <w:rPr>
          <w:rFonts w:eastAsia="Times New Roman" w:cstheme="minorHAnsi"/>
          <w:lang w:eastAsia="en-GB"/>
        </w:rPr>
        <w:t>Analyse effectiveness of recruitment campaigns</w:t>
      </w:r>
    </w:p>
    <w:p w14:paraId="1040A67F" w14:textId="30751B58" w:rsidR="009064D7" w:rsidRPr="00C51030" w:rsidRDefault="009064D7" w:rsidP="009064D7">
      <w:pPr>
        <w:spacing w:after="150" w:line="357" w:lineRule="atLeast"/>
        <w:jc w:val="both"/>
        <w:rPr>
          <w:rFonts w:eastAsia="Times New Roman" w:cstheme="minorHAnsi"/>
          <w:lang w:eastAsia="en-GB"/>
        </w:rPr>
      </w:pPr>
      <w:r w:rsidRPr="00C51030">
        <w:rPr>
          <w:rFonts w:eastAsia="Times New Roman" w:cstheme="minorHAnsi"/>
          <w:lang w:eastAsia="en-GB"/>
        </w:rPr>
        <w:t>We do not undertake any automated decision making or profiling.</w:t>
      </w:r>
    </w:p>
    <w:p w14:paraId="11688848" w14:textId="1C23E98A" w:rsidR="00404A76" w:rsidRPr="00C51030" w:rsidRDefault="00416C05" w:rsidP="006C05C0">
      <w:pPr>
        <w:pStyle w:val="ListParagraph"/>
        <w:numPr>
          <w:ilvl w:val="0"/>
          <w:numId w:val="8"/>
        </w:numPr>
        <w:rPr>
          <w:rFonts w:eastAsia="Times New Roman" w:cstheme="minorHAnsi"/>
          <w:b/>
          <w:lang w:eastAsia="en-GB"/>
        </w:rPr>
      </w:pPr>
      <w:r w:rsidRPr="00C51030">
        <w:rPr>
          <w:rFonts w:eastAsia="Times New Roman" w:cstheme="minorHAnsi"/>
          <w:b/>
          <w:lang w:eastAsia="en-GB"/>
        </w:rPr>
        <w:t xml:space="preserve">Our </w:t>
      </w:r>
      <w:r w:rsidR="00DE304C" w:rsidRPr="00C51030">
        <w:rPr>
          <w:rFonts w:eastAsia="Times New Roman" w:cstheme="minorHAnsi"/>
          <w:b/>
          <w:lang w:eastAsia="en-GB"/>
        </w:rPr>
        <w:t>r</w:t>
      </w:r>
      <w:r w:rsidRPr="00C51030">
        <w:rPr>
          <w:rFonts w:eastAsia="Times New Roman" w:cstheme="minorHAnsi"/>
          <w:b/>
          <w:lang w:eastAsia="en-GB"/>
        </w:rPr>
        <w:t>easons for using your data</w:t>
      </w:r>
    </w:p>
    <w:p w14:paraId="2E8D7EB9" w14:textId="3613EA64" w:rsidR="009D2D0A" w:rsidRPr="00C51030" w:rsidRDefault="001A744C" w:rsidP="001A744C">
      <w:pPr>
        <w:spacing w:after="225" w:line="240" w:lineRule="auto"/>
        <w:ind w:left="120"/>
        <w:jc w:val="both"/>
        <w:rPr>
          <w:rFonts w:eastAsia="Times New Roman" w:cstheme="minorHAnsi"/>
          <w:lang w:eastAsia="en-GB"/>
        </w:rPr>
      </w:pPr>
      <w:r w:rsidRPr="00C51030">
        <w:rPr>
          <w:rFonts w:eastAsia="Times New Roman" w:cstheme="minorHAnsi"/>
          <w:lang w:eastAsia="en-GB"/>
        </w:rPr>
        <w:t>P</w:t>
      </w:r>
      <w:r w:rsidR="00606D54" w:rsidRPr="00C51030">
        <w:rPr>
          <w:rFonts w:eastAsia="Times New Roman" w:cstheme="minorHAnsi"/>
          <w:lang w:eastAsia="en-GB"/>
        </w:rPr>
        <w:t>rocessing is necessary for our legitimate business interests</w:t>
      </w:r>
      <w:r w:rsidR="009D2D0A" w:rsidRPr="00C51030">
        <w:rPr>
          <w:rFonts w:eastAsia="Times New Roman" w:cstheme="minorHAnsi"/>
          <w:lang w:eastAsia="en-GB"/>
        </w:rPr>
        <w:t xml:space="preserve"> </w:t>
      </w:r>
    </w:p>
    <w:p w14:paraId="50A077C9" w14:textId="77777777" w:rsidR="002D7629" w:rsidRPr="00C51030" w:rsidRDefault="002D7629" w:rsidP="002D7629">
      <w:pPr>
        <w:numPr>
          <w:ilvl w:val="0"/>
          <w:numId w:val="5"/>
        </w:numPr>
        <w:spacing w:after="225" w:line="240" w:lineRule="auto"/>
        <w:jc w:val="both"/>
        <w:rPr>
          <w:rFonts w:eastAsia="Times New Roman" w:cstheme="minorHAnsi"/>
          <w:lang w:eastAsia="en-GB"/>
        </w:rPr>
      </w:pPr>
      <w:r w:rsidRPr="00C51030">
        <w:rPr>
          <w:rFonts w:eastAsia="Times New Roman" w:cstheme="minorHAnsi"/>
          <w:lang w:eastAsia="en-GB"/>
        </w:rPr>
        <w:t>Purpose of Processing</w:t>
      </w:r>
    </w:p>
    <w:p w14:paraId="7FA76C13" w14:textId="4ADB40D4" w:rsidR="002D7629" w:rsidRPr="00C51030" w:rsidRDefault="002D7629" w:rsidP="002D7629">
      <w:pPr>
        <w:spacing w:after="225" w:line="240" w:lineRule="auto"/>
        <w:ind w:left="360"/>
        <w:jc w:val="both"/>
        <w:rPr>
          <w:rFonts w:eastAsia="Times New Roman" w:cstheme="minorHAnsi"/>
          <w:lang w:eastAsia="en-GB"/>
        </w:rPr>
      </w:pPr>
      <w:r w:rsidRPr="00C51030">
        <w:rPr>
          <w:rFonts w:eastAsia="Times New Roman" w:cstheme="minorHAnsi"/>
          <w:lang w:eastAsia="en-GB"/>
        </w:rPr>
        <w:t xml:space="preserve">The NHS Confederation has a legitimate interest to process personal data relating to service personnel and their community members who have submitted their details via the Step </w:t>
      </w:r>
      <w:r w:rsidR="00C51030" w:rsidRPr="00C51030">
        <w:rPr>
          <w:rFonts w:eastAsia="Times New Roman" w:cstheme="minorHAnsi"/>
          <w:lang w:eastAsia="en-GB"/>
        </w:rPr>
        <w:t>into</w:t>
      </w:r>
      <w:r w:rsidRPr="00C51030">
        <w:rPr>
          <w:rFonts w:eastAsia="Times New Roman" w:cstheme="minorHAnsi"/>
          <w:lang w:eastAsia="en-GB"/>
        </w:rPr>
        <w:t xml:space="preserve"> Health </w:t>
      </w:r>
      <w:r w:rsidR="00C51030">
        <w:rPr>
          <w:rFonts w:eastAsia="Times New Roman" w:cstheme="minorHAnsi"/>
          <w:lang w:eastAsia="en-GB"/>
        </w:rPr>
        <w:t>w</w:t>
      </w:r>
      <w:r w:rsidRPr="00C51030">
        <w:rPr>
          <w:rFonts w:eastAsia="Times New Roman" w:cstheme="minorHAnsi"/>
          <w:lang w:eastAsia="en-GB"/>
        </w:rPr>
        <w:t>ebsite.</w:t>
      </w:r>
    </w:p>
    <w:p w14:paraId="16EE3AF3" w14:textId="5145D91F" w:rsidR="00C27ABC" w:rsidRPr="00C51030" w:rsidRDefault="00C27ABC" w:rsidP="00C27ABC">
      <w:pPr>
        <w:numPr>
          <w:ilvl w:val="0"/>
          <w:numId w:val="5"/>
        </w:numPr>
        <w:spacing w:after="225" w:line="240" w:lineRule="auto"/>
        <w:jc w:val="both"/>
        <w:rPr>
          <w:rFonts w:eastAsia="Times New Roman" w:cstheme="minorHAnsi"/>
          <w:lang w:eastAsia="en-GB"/>
        </w:rPr>
      </w:pPr>
      <w:r w:rsidRPr="00C51030">
        <w:rPr>
          <w:rFonts w:eastAsia="Times New Roman" w:cstheme="minorHAnsi"/>
          <w:lang w:eastAsia="en-GB"/>
        </w:rPr>
        <w:t>Necessity</w:t>
      </w:r>
    </w:p>
    <w:p w14:paraId="04402D16" w14:textId="4C5839CB" w:rsidR="009D2D0A" w:rsidRPr="00C51030" w:rsidRDefault="00C27ABC" w:rsidP="00C27ABC">
      <w:pPr>
        <w:spacing w:after="225" w:line="240" w:lineRule="auto"/>
        <w:ind w:left="360"/>
        <w:jc w:val="both"/>
        <w:rPr>
          <w:rFonts w:eastAsia="Times New Roman" w:cstheme="minorHAnsi"/>
          <w:lang w:eastAsia="en-GB"/>
        </w:rPr>
      </w:pPr>
      <w:r w:rsidRPr="00C51030">
        <w:rPr>
          <w:rFonts w:eastAsia="Times New Roman" w:cstheme="minorHAnsi"/>
          <w:lang w:eastAsia="en-GB"/>
        </w:rPr>
        <w:t>The processing is necessary enable individuals to receive information related to their career search and gather data to assess the effectiveness of campaigns to attract candidates from the armed forces into the NHS.</w:t>
      </w:r>
    </w:p>
    <w:p w14:paraId="54871FA4" w14:textId="77777777" w:rsidR="00615652" w:rsidRPr="00C51030" w:rsidRDefault="00615652" w:rsidP="00615652">
      <w:pPr>
        <w:numPr>
          <w:ilvl w:val="0"/>
          <w:numId w:val="5"/>
        </w:numPr>
        <w:spacing w:after="225" w:line="240" w:lineRule="auto"/>
        <w:jc w:val="both"/>
        <w:rPr>
          <w:rFonts w:eastAsia="Times New Roman" w:cstheme="minorHAnsi"/>
          <w:lang w:eastAsia="en-GB"/>
        </w:rPr>
      </w:pPr>
      <w:r w:rsidRPr="00C51030">
        <w:rPr>
          <w:rFonts w:eastAsia="Times New Roman" w:cstheme="minorHAnsi"/>
          <w:lang w:eastAsia="en-GB"/>
        </w:rPr>
        <w:t xml:space="preserve">Balance - Reasonable Expectation </w:t>
      </w:r>
    </w:p>
    <w:p w14:paraId="680F1ED1" w14:textId="3BBEA747" w:rsidR="008A59DB" w:rsidRPr="00C51030" w:rsidRDefault="00615652" w:rsidP="00C51030">
      <w:pPr>
        <w:spacing w:after="225" w:line="240" w:lineRule="auto"/>
        <w:ind w:left="360"/>
        <w:jc w:val="both"/>
        <w:rPr>
          <w:rFonts w:eastAsia="Times New Roman" w:cstheme="minorHAnsi"/>
          <w:lang w:eastAsia="en-GB"/>
        </w:rPr>
      </w:pPr>
      <w:r w:rsidRPr="00C51030">
        <w:rPr>
          <w:rFonts w:eastAsia="Times New Roman" w:cstheme="minorHAnsi"/>
          <w:lang w:eastAsia="en-GB"/>
        </w:rPr>
        <w:t>The data subjects have expressed interest in finding a role with the NHS and can reasonably expect their data to be shared amongst NHS employers who have vacancies.</w:t>
      </w:r>
    </w:p>
    <w:p w14:paraId="494732D7" w14:textId="1DD2FB20" w:rsidR="008A59DB" w:rsidRPr="00C51030" w:rsidRDefault="00681F2A" w:rsidP="00265E1F">
      <w:pPr>
        <w:pStyle w:val="ListParagraph"/>
        <w:numPr>
          <w:ilvl w:val="0"/>
          <w:numId w:val="8"/>
        </w:numPr>
        <w:rPr>
          <w:rFonts w:eastAsia="Times New Roman" w:cstheme="minorHAnsi"/>
          <w:b/>
          <w:lang w:eastAsia="en-GB"/>
        </w:rPr>
      </w:pPr>
      <w:r w:rsidRPr="00C51030">
        <w:rPr>
          <w:rFonts w:eastAsia="Times New Roman" w:cstheme="minorHAnsi"/>
          <w:b/>
          <w:lang w:eastAsia="en-GB"/>
        </w:rPr>
        <w:t xml:space="preserve">Transfer </w:t>
      </w:r>
      <w:r w:rsidR="00924A7D" w:rsidRPr="00C51030">
        <w:rPr>
          <w:rFonts w:eastAsia="Times New Roman" w:cstheme="minorHAnsi"/>
          <w:b/>
          <w:lang w:eastAsia="en-GB"/>
        </w:rPr>
        <w:t>data outside the EEA</w:t>
      </w:r>
      <w:r w:rsidRPr="00C51030">
        <w:rPr>
          <w:rFonts w:eastAsia="Times New Roman" w:cstheme="minorHAnsi"/>
          <w:b/>
          <w:lang w:eastAsia="en-GB"/>
        </w:rPr>
        <w:t xml:space="preserve"> </w:t>
      </w:r>
    </w:p>
    <w:p w14:paraId="4F26ECF0" w14:textId="45C9A137" w:rsidR="000143C1" w:rsidRPr="00C51030" w:rsidRDefault="000143C1" w:rsidP="000143C1">
      <w:pPr>
        <w:pStyle w:val="NormalWeb"/>
        <w:spacing w:before="0" w:beforeAutospacing="0" w:after="225" w:afterAutospacing="0"/>
        <w:jc w:val="both"/>
        <w:rPr>
          <w:rFonts w:asciiTheme="minorHAnsi" w:hAnsiTheme="minorHAnsi" w:cstheme="minorHAnsi"/>
          <w:sz w:val="22"/>
          <w:szCs w:val="22"/>
        </w:rPr>
      </w:pPr>
      <w:r w:rsidRPr="00C51030">
        <w:rPr>
          <w:rFonts w:asciiTheme="minorHAnsi" w:hAnsiTheme="minorHAnsi" w:cstheme="minorHAnsi"/>
          <w:sz w:val="22"/>
          <w:szCs w:val="22"/>
        </w:rPr>
        <w:t xml:space="preserve">In some </w:t>
      </w:r>
      <w:proofErr w:type="gramStart"/>
      <w:r w:rsidRPr="00C51030">
        <w:rPr>
          <w:rFonts w:asciiTheme="minorHAnsi" w:hAnsiTheme="minorHAnsi" w:cstheme="minorHAnsi"/>
          <w:sz w:val="22"/>
          <w:szCs w:val="22"/>
        </w:rPr>
        <w:t>cases</w:t>
      </w:r>
      <w:proofErr w:type="gramEnd"/>
      <w:r w:rsidRPr="00C51030">
        <w:rPr>
          <w:rFonts w:asciiTheme="minorHAnsi" w:hAnsiTheme="minorHAnsi" w:cstheme="minorHAnsi"/>
          <w:sz w:val="22"/>
          <w:szCs w:val="22"/>
        </w:rPr>
        <w:t xml:space="preserve"> we may process your personal data outside the European Economic Area (EEA) where countries may not have laws which protect your personal data to the same extent as in EEA. We ensure that your personal data is processed securely and is protected against unauthorised access, loss or destruction, unlawful processing and any processing which is inconsistent with the purposes set out in this privacy notice.</w:t>
      </w:r>
    </w:p>
    <w:p w14:paraId="06A8C36E" w14:textId="41F8AF4D" w:rsidR="00681F2A" w:rsidRPr="00C51030" w:rsidRDefault="00E92ABC" w:rsidP="000143C1">
      <w:pPr>
        <w:pStyle w:val="ListParagraph"/>
        <w:numPr>
          <w:ilvl w:val="0"/>
          <w:numId w:val="8"/>
        </w:numPr>
        <w:rPr>
          <w:rFonts w:eastAsia="Times New Roman" w:cstheme="minorHAnsi"/>
          <w:b/>
          <w:lang w:eastAsia="en-GB"/>
        </w:rPr>
      </w:pPr>
      <w:r w:rsidRPr="00C51030">
        <w:rPr>
          <w:rFonts w:eastAsia="Times New Roman" w:cstheme="minorHAnsi"/>
          <w:b/>
          <w:lang w:eastAsia="en-GB"/>
        </w:rPr>
        <w:t xml:space="preserve">How long will we keep your </w:t>
      </w:r>
      <w:proofErr w:type="gramStart"/>
      <w:r w:rsidRPr="00C51030">
        <w:rPr>
          <w:rFonts w:eastAsia="Times New Roman" w:cstheme="minorHAnsi"/>
          <w:b/>
          <w:lang w:eastAsia="en-GB"/>
        </w:rPr>
        <w:t>data</w:t>
      </w:r>
      <w:proofErr w:type="gramEnd"/>
    </w:p>
    <w:p w14:paraId="209E3A9E" w14:textId="1CF8F6FC" w:rsidR="004B27F3" w:rsidRPr="00C51030" w:rsidRDefault="004E02C8" w:rsidP="00BF7331">
      <w:pPr>
        <w:spacing w:before="100" w:beforeAutospacing="1" w:after="225" w:line="240" w:lineRule="auto"/>
        <w:jc w:val="both"/>
        <w:rPr>
          <w:rFonts w:eastAsia="Times New Roman" w:cstheme="minorHAnsi"/>
          <w:lang w:eastAsia="en-GB"/>
        </w:rPr>
      </w:pPr>
      <w:r w:rsidRPr="00C51030">
        <w:rPr>
          <w:rFonts w:eastAsia="Times New Roman" w:cstheme="minorHAnsi"/>
          <w:lang w:eastAsia="en-GB"/>
        </w:rPr>
        <w:t xml:space="preserve">We will keep your personal data for as long as you continue to be </w:t>
      </w:r>
      <w:r w:rsidR="00DF65CD" w:rsidRPr="00C51030">
        <w:rPr>
          <w:rFonts w:eastAsia="Times New Roman" w:cstheme="minorHAnsi"/>
          <w:lang w:eastAsia="en-GB"/>
        </w:rPr>
        <w:t xml:space="preserve">registered </w:t>
      </w:r>
      <w:r w:rsidRPr="00C51030">
        <w:rPr>
          <w:rFonts w:eastAsia="Times New Roman" w:cstheme="minorHAnsi"/>
          <w:lang w:eastAsia="en-GB"/>
        </w:rPr>
        <w:t>and as long is as reasonably necessary afterwards to fulfil any legal requirements.</w:t>
      </w:r>
      <w:r w:rsidR="00FD246E" w:rsidRPr="00C51030">
        <w:rPr>
          <w:rFonts w:eastAsia="Times New Roman" w:cstheme="minorHAnsi"/>
          <w:lang w:eastAsia="en-GB"/>
        </w:rPr>
        <w:t xml:space="preserve"> If you </w:t>
      </w:r>
      <w:r w:rsidR="000A2340" w:rsidRPr="00C51030">
        <w:rPr>
          <w:rFonts w:eastAsia="Times New Roman" w:cstheme="minorHAnsi"/>
          <w:lang w:eastAsia="en-GB"/>
        </w:rPr>
        <w:t xml:space="preserve">decide you no longer wish to </w:t>
      </w:r>
      <w:r w:rsidR="008E39B1" w:rsidRPr="00C51030">
        <w:rPr>
          <w:rFonts w:eastAsia="Times New Roman" w:cstheme="minorHAnsi"/>
          <w:lang w:eastAsia="en-GB"/>
        </w:rPr>
        <w:t xml:space="preserve">be </w:t>
      </w:r>
      <w:r w:rsidR="00C51030" w:rsidRPr="00C51030">
        <w:rPr>
          <w:rFonts w:eastAsia="Times New Roman" w:cstheme="minorHAnsi"/>
          <w:lang w:eastAsia="en-GB"/>
        </w:rPr>
        <w:t>registered,</w:t>
      </w:r>
      <w:r w:rsidR="008E39B1" w:rsidRPr="00C51030">
        <w:rPr>
          <w:rFonts w:eastAsia="Times New Roman" w:cstheme="minorHAnsi"/>
          <w:lang w:eastAsia="en-GB"/>
        </w:rPr>
        <w:t xml:space="preserve"> we will delete your personal data but retain </w:t>
      </w:r>
      <w:r w:rsidR="006E1AFA" w:rsidRPr="00C51030">
        <w:rPr>
          <w:rFonts w:eastAsia="Times New Roman" w:cstheme="minorHAnsi"/>
          <w:lang w:eastAsia="en-GB"/>
        </w:rPr>
        <w:t xml:space="preserve">a </w:t>
      </w:r>
      <w:r w:rsidR="00D962E8" w:rsidRPr="00C51030">
        <w:rPr>
          <w:rFonts w:eastAsia="Times New Roman" w:cstheme="minorHAnsi"/>
          <w:lang w:eastAsia="en-GB"/>
        </w:rPr>
        <w:t>record that includes the outcomes of your engagement. This record cannot be traced back to you.</w:t>
      </w:r>
    </w:p>
    <w:p w14:paraId="63169D0D" w14:textId="76DB6877" w:rsidR="00F000AD" w:rsidRPr="00C51030" w:rsidRDefault="00F000AD" w:rsidP="003C5B60">
      <w:pPr>
        <w:pStyle w:val="ListParagraph"/>
        <w:numPr>
          <w:ilvl w:val="0"/>
          <w:numId w:val="8"/>
        </w:numPr>
        <w:rPr>
          <w:rFonts w:eastAsia="Times New Roman" w:cstheme="minorHAnsi"/>
          <w:b/>
          <w:lang w:eastAsia="en-GB"/>
        </w:rPr>
      </w:pPr>
      <w:r w:rsidRPr="00C51030">
        <w:rPr>
          <w:rFonts w:eastAsia="Times New Roman" w:cstheme="minorHAnsi"/>
          <w:b/>
          <w:lang w:eastAsia="en-GB"/>
        </w:rPr>
        <w:t>How we protect your data</w:t>
      </w:r>
    </w:p>
    <w:p w14:paraId="7593E811" w14:textId="24CDB6FB" w:rsidR="00F000AD" w:rsidRPr="00C51030" w:rsidRDefault="00EE0E94" w:rsidP="008863F9">
      <w:pPr>
        <w:spacing w:before="240" w:after="150" w:line="240" w:lineRule="auto"/>
        <w:ind w:left="120"/>
        <w:jc w:val="both"/>
        <w:rPr>
          <w:rFonts w:eastAsia="Times New Roman" w:cstheme="minorHAnsi"/>
          <w:lang w:eastAsia="en-GB"/>
        </w:rPr>
      </w:pPr>
      <w:r w:rsidRPr="00C51030">
        <w:rPr>
          <w:rFonts w:eastAsia="Times New Roman" w:cstheme="minorHAnsi"/>
          <w:lang w:eastAsia="en-GB"/>
        </w:rPr>
        <w:lastRenderedPageBreak/>
        <w:t xml:space="preserve">We take </w:t>
      </w:r>
      <w:r w:rsidR="00F000AD" w:rsidRPr="00C51030">
        <w:rPr>
          <w:rFonts w:eastAsia="Times New Roman" w:cstheme="minorHAnsi"/>
          <w:lang w:eastAsia="en-GB"/>
        </w:rPr>
        <w:t>the security of your personal information seriously. In order to prevent unauthorised access or disclosure and unlawful or unauthorised processing and accidental loss, destruction or damage, we have put in place suitable physical, electronic and managerial procedures to safeguard and secure the information we collect. For example, we have adopted internal data protection procedures and trained our staff on them with a view to preventing breaches of security. </w:t>
      </w:r>
    </w:p>
    <w:p w14:paraId="1D7C8FE2" w14:textId="60CB136F" w:rsidR="0009189C" w:rsidRPr="00C51030" w:rsidRDefault="00F000AD" w:rsidP="00735C65">
      <w:pPr>
        <w:spacing w:before="240" w:after="150" w:line="240" w:lineRule="auto"/>
        <w:ind w:left="120"/>
        <w:jc w:val="both"/>
        <w:rPr>
          <w:rFonts w:eastAsia="Times New Roman" w:cstheme="minorHAnsi"/>
          <w:lang w:eastAsia="en-GB"/>
        </w:rPr>
      </w:pPr>
      <w:r w:rsidRPr="00C51030">
        <w:rPr>
          <w:rFonts w:eastAsia="Times New Roman" w:cstheme="minorHAnsi"/>
          <w:lang w:eastAsia="en-GB"/>
        </w:rPr>
        <w:t>We take all reasonable steps to protect any personal information you submit via the website. However, as our Website is grouped to the internet, which is inherently insecure, we cannot guarantee the information you supply will not be intercepted while being transmitted over the internet.  Accordingly, we have no responsibility or liability for the security of personal information transmitted via our Website.</w:t>
      </w:r>
    </w:p>
    <w:p w14:paraId="5E5354B6" w14:textId="47DE48B1" w:rsidR="00881568" w:rsidRPr="00C51030" w:rsidRDefault="00805961" w:rsidP="00735C65">
      <w:pPr>
        <w:spacing w:before="240" w:after="150" w:line="240" w:lineRule="auto"/>
        <w:ind w:left="120"/>
        <w:jc w:val="both"/>
        <w:rPr>
          <w:rFonts w:eastAsia="Times New Roman" w:cstheme="minorHAnsi"/>
          <w:lang w:eastAsia="en-GB"/>
        </w:rPr>
      </w:pPr>
      <w:r w:rsidRPr="00C51030">
        <w:rPr>
          <w:rFonts w:eastAsia="Times New Roman" w:cstheme="minorHAnsi"/>
          <w:lang w:eastAsia="en-GB"/>
        </w:rPr>
        <w:t>Our website may, from time to time, contain links to third party websites. If you follow a link to any of these websites, please note that these websites will have their own privacy policies and that we do not accept any responsibility or liability for these policies. Please check these policies before you submit any personal data to these websites.</w:t>
      </w:r>
    </w:p>
    <w:p w14:paraId="2606E15B" w14:textId="77777777" w:rsidR="002266D3" w:rsidRPr="00C51030" w:rsidRDefault="002266D3" w:rsidP="007A05D0">
      <w:pPr>
        <w:pStyle w:val="NormalWeb"/>
        <w:numPr>
          <w:ilvl w:val="0"/>
          <w:numId w:val="8"/>
        </w:numPr>
        <w:spacing w:before="0" w:beforeAutospacing="0" w:after="225" w:afterAutospacing="0"/>
        <w:jc w:val="both"/>
        <w:rPr>
          <w:rFonts w:asciiTheme="minorHAnsi" w:hAnsiTheme="minorHAnsi" w:cstheme="minorHAnsi"/>
          <w:sz w:val="22"/>
          <w:szCs w:val="22"/>
        </w:rPr>
      </w:pPr>
      <w:r w:rsidRPr="00C51030">
        <w:rPr>
          <w:rFonts w:asciiTheme="minorHAnsi" w:hAnsiTheme="minorHAnsi" w:cstheme="minorHAnsi"/>
          <w:b/>
          <w:bCs/>
          <w:sz w:val="22"/>
          <w:szCs w:val="22"/>
        </w:rPr>
        <w:t xml:space="preserve">Who we share your personal data </w:t>
      </w:r>
      <w:proofErr w:type="gramStart"/>
      <w:r w:rsidRPr="00C51030">
        <w:rPr>
          <w:rFonts w:asciiTheme="minorHAnsi" w:hAnsiTheme="minorHAnsi" w:cstheme="minorHAnsi"/>
          <w:b/>
          <w:bCs/>
          <w:sz w:val="22"/>
          <w:szCs w:val="22"/>
        </w:rPr>
        <w:t>with</w:t>
      </w:r>
      <w:proofErr w:type="gramEnd"/>
    </w:p>
    <w:p w14:paraId="71003600" w14:textId="77777777" w:rsidR="002266D3" w:rsidRPr="00C51030" w:rsidRDefault="002266D3" w:rsidP="002266D3">
      <w:pPr>
        <w:pStyle w:val="NormalWeb"/>
        <w:spacing w:before="0" w:beforeAutospacing="0" w:after="225" w:afterAutospacing="0"/>
        <w:jc w:val="both"/>
        <w:rPr>
          <w:rFonts w:asciiTheme="minorHAnsi" w:hAnsiTheme="minorHAnsi" w:cstheme="minorHAnsi"/>
          <w:sz w:val="22"/>
          <w:szCs w:val="22"/>
        </w:rPr>
      </w:pPr>
      <w:r w:rsidRPr="00C51030">
        <w:rPr>
          <w:rFonts w:asciiTheme="minorHAnsi" w:hAnsiTheme="minorHAnsi" w:cstheme="minorHAnsi"/>
          <w:sz w:val="22"/>
          <w:szCs w:val="22"/>
        </w:rPr>
        <w:t xml:space="preserve">The NHS Confederation will not sell your information to any third party. </w:t>
      </w:r>
    </w:p>
    <w:p w14:paraId="302484F4" w14:textId="29C77C42" w:rsidR="002266D3" w:rsidRPr="00C51030" w:rsidRDefault="00C87C23" w:rsidP="002266D3">
      <w:pPr>
        <w:pStyle w:val="NormalWeb"/>
        <w:spacing w:before="0" w:beforeAutospacing="0" w:after="225" w:afterAutospacing="0"/>
        <w:jc w:val="both"/>
        <w:rPr>
          <w:rFonts w:asciiTheme="minorHAnsi" w:hAnsiTheme="minorHAnsi" w:cstheme="minorHAnsi"/>
          <w:sz w:val="22"/>
          <w:szCs w:val="22"/>
        </w:rPr>
      </w:pPr>
      <w:r w:rsidRPr="00C51030">
        <w:rPr>
          <w:rFonts w:asciiTheme="minorHAnsi" w:hAnsiTheme="minorHAnsi" w:cstheme="minorHAnsi"/>
          <w:sz w:val="22"/>
          <w:szCs w:val="22"/>
        </w:rPr>
        <w:t xml:space="preserve">Your data will be </w:t>
      </w:r>
      <w:r w:rsidR="0050591C" w:rsidRPr="00C51030">
        <w:rPr>
          <w:rFonts w:asciiTheme="minorHAnsi" w:hAnsiTheme="minorHAnsi" w:cstheme="minorHAnsi"/>
          <w:sz w:val="22"/>
          <w:szCs w:val="22"/>
        </w:rPr>
        <w:t>available to all parties listed on this website</w:t>
      </w:r>
      <w:r w:rsidR="00293507" w:rsidRPr="00C51030">
        <w:rPr>
          <w:rFonts w:asciiTheme="minorHAnsi" w:hAnsiTheme="minorHAnsi" w:cstheme="minorHAnsi"/>
          <w:sz w:val="22"/>
          <w:szCs w:val="22"/>
        </w:rPr>
        <w:t xml:space="preserve"> that you have agreed to share </w:t>
      </w:r>
      <w:r w:rsidR="00177403" w:rsidRPr="00C51030">
        <w:rPr>
          <w:rFonts w:asciiTheme="minorHAnsi" w:hAnsiTheme="minorHAnsi" w:cstheme="minorHAnsi"/>
          <w:sz w:val="22"/>
          <w:szCs w:val="22"/>
        </w:rPr>
        <w:t>your</w:t>
      </w:r>
      <w:r w:rsidR="00293507" w:rsidRPr="00C51030">
        <w:rPr>
          <w:rFonts w:asciiTheme="minorHAnsi" w:hAnsiTheme="minorHAnsi" w:cstheme="minorHAnsi"/>
          <w:sz w:val="22"/>
          <w:szCs w:val="22"/>
        </w:rPr>
        <w:t xml:space="preserve"> data with</w:t>
      </w:r>
      <w:r w:rsidR="0050591C" w:rsidRPr="00C51030">
        <w:rPr>
          <w:rFonts w:asciiTheme="minorHAnsi" w:hAnsiTheme="minorHAnsi" w:cstheme="minorHAnsi"/>
          <w:sz w:val="22"/>
          <w:szCs w:val="22"/>
        </w:rPr>
        <w:t>.</w:t>
      </w:r>
    </w:p>
    <w:p w14:paraId="6DA235E5" w14:textId="5AF5AED2" w:rsidR="003D794D" w:rsidRPr="00C51030" w:rsidRDefault="009643D4" w:rsidP="007A05D0">
      <w:pPr>
        <w:pStyle w:val="Heading3"/>
        <w:numPr>
          <w:ilvl w:val="0"/>
          <w:numId w:val="8"/>
        </w:numPr>
        <w:spacing w:before="240" w:beforeAutospacing="0" w:after="270" w:afterAutospacing="0" w:line="360" w:lineRule="atLeast"/>
        <w:rPr>
          <w:rFonts w:asciiTheme="minorHAnsi" w:hAnsiTheme="minorHAnsi" w:cstheme="minorHAnsi"/>
          <w:bCs w:val="0"/>
          <w:sz w:val="22"/>
          <w:szCs w:val="22"/>
        </w:rPr>
      </w:pPr>
      <w:r w:rsidRPr="00C51030">
        <w:rPr>
          <w:rFonts w:asciiTheme="minorHAnsi" w:hAnsiTheme="minorHAnsi" w:cstheme="minorHAnsi"/>
          <w:bCs w:val="0"/>
          <w:sz w:val="22"/>
          <w:szCs w:val="22"/>
        </w:rPr>
        <w:t>Your R</w:t>
      </w:r>
      <w:r w:rsidR="003D794D" w:rsidRPr="00C51030">
        <w:rPr>
          <w:rFonts w:asciiTheme="minorHAnsi" w:hAnsiTheme="minorHAnsi" w:cstheme="minorHAnsi"/>
          <w:bCs w:val="0"/>
          <w:sz w:val="22"/>
          <w:szCs w:val="22"/>
        </w:rPr>
        <w:t>ights</w:t>
      </w:r>
    </w:p>
    <w:p w14:paraId="5DAA0899" w14:textId="77777777" w:rsidR="009643D4" w:rsidRPr="00C51030" w:rsidRDefault="009643D4" w:rsidP="009643D4">
      <w:pPr>
        <w:spacing w:before="126" w:after="0" w:line="353" w:lineRule="atLeast"/>
        <w:rPr>
          <w:rFonts w:eastAsia="Times New Roman" w:cstheme="minorHAnsi"/>
          <w:lang w:eastAsia="en-GB"/>
        </w:rPr>
      </w:pPr>
      <w:r w:rsidRPr="00C51030">
        <w:rPr>
          <w:rFonts w:eastAsia="Times New Roman" w:cstheme="minorHAnsi"/>
          <w:lang w:eastAsia="en-GB"/>
        </w:rPr>
        <w:t>As an individual you have explicit rights under general data protection regulation:</w:t>
      </w:r>
    </w:p>
    <w:p w14:paraId="5F18BBEF" w14:textId="77777777" w:rsidR="009643D4" w:rsidRPr="00C51030" w:rsidRDefault="009643D4" w:rsidP="00C51030">
      <w:pPr>
        <w:numPr>
          <w:ilvl w:val="0"/>
          <w:numId w:val="6"/>
        </w:numPr>
        <w:tabs>
          <w:tab w:val="clear" w:pos="720"/>
        </w:tabs>
        <w:spacing w:after="0" w:line="353" w:lineRule="atLeast"/>
        <w:ind w:left="709"/>
        <w:rPr>
          <w:rFonts w:eastAsia="Times New Roman" w:cstheme="minorHAnsi"/>
          <w:lang w:eastAsia="en-GB"/>
        </w:rPr>
      </w:pPr>
      <w:r w:rsidRPr="00C51030">
        <w:rPr>
          <w:rFonts w:eastAsia="Times New Roman" w:cstheme="minorHAnsi"/>
          <w:lang w:eastAsia="en-GB"/>
        </w:rPr>
        <w:t>The right to be informed</w:t>
      </w:r>
    </w:p>
    <w:p w14:paraId="52EE9E4F" w14:textId="77777777" w:rsidR="009643D4" w:rsidRPr="00C51030" w:rsidRDefault="009643D4" w:rsidP="00C51030">
      <w:pPr>
        <w:numPr>
          <w:ilvl w:val="0"/>
          <w:numId w:val="6"/>
        </w:numPr>
        <w:tabs>
          <w:tab w:val="clear" w:pos="720"/>
        </w:tabs>
        <w:spacing w:after="0" w:line="353" w:lineRule="atLeast"/>
        <w:ind w:left="709"/>
        <w:rPr>
          <w:rFonts w:eastAsia="Times New Roman" w:cstheme="minorHAnsi"/>
          <w:lang w:eastAsia="en-GB"/>
        </w:rPr>
      </w:pPr>
      <w:r w:rsidRPr="00C51030">
        <w:rPr>
          <w:rFonts w:eastAsia="Times New Roman" w:cstheme="minorHAnsi"/>
          <w:lang w:eastAsia="en-GB"/>
        </w:rPr>
        <w:t>The right of access</w:t>
      </w:r>
    </w:p>
    <w:p w14:paraId="273C186A" w14:textId="77777777" w:rsidR="009643D4" w:rsidRPr="00C51030" w:rsidRDefault="009643D4" w:rsidP="00C51030">
      <w:pPr>
        <w:numPr>
          <w:ilvl w:val="0"/>
          <w:numId w:val="6"/>
        </w:numPr>
        <w:tabs>
          <w:tab w:val="clear" w:pos="720"/>
        </w:tabs>
        <w:spacing w:after="0" w:line="353" w:lineRule="atLeast"/>
        <w:ind w:left="709"/>
        <w:rPr>
          <w:rFonts w:eastAsia="Times New Roman" w:cstheme="minorHAnsi"/>
          <w:lang w:eastAsia="en-GB"/>
        </w:rPr>
      </w:pPr>
      <w:r w:rsidRPr="00C51030">
        <w:rPr>
          <w:rFonts w:eastAsia="Times New Roman" w:cstheme="minorHAnsi"/>
          <w:lang w:eastAsia="en-GB"/>
        </w:rPr>
        <w:t>The right to rectification</w:t>
      </w:r>
    </w:p>
    <w:p w14:paraId="47815A92" w14:textId="77777777" w:rsidR="009643D4" w:rsidRPr="00C51030" w:rsidRDefault="009643D4" w:rsidP="00C51030">
      <w:pPr>
        <w:numPr>
          <w:ilvl w:val="0"/>
          <w:numId w:val="6"/>
        </w:numPr>
        <w:tabs>
          <w:tab w:val="clear" w:pos="720"/>
        </w:tabs>
        <w:spacing w:after="0" w:line="353" w:lineRule="atLeast"/>
        <w:ind w:left="709"/>
        <w:rPr>
          <w:rFonts w:eastAsia="Times New Roman" w:cstheme="minorHAnsi"/>
          <w:lang w:eastAsia="en-GB"/>
        </w:rPr>
      </w:pPr>
      <w:r w:rsidRPr="00C51030">
        <w:rPr>
          <w:rFonts w:eastAsia="Times New Roman" w:cstheme="minorHAnsi"/>
          <w:lang w:eastAsia="en-GB"/>
        </w:rPr>
        <w:t>The right to erasure (also known as the ‘right to be forgotten’)</w:t>
      </w:r>
    </w:p>
    <w:p w14:paraId="487C787E" w14:textId="77777777" w:rsidR="009643D4" w:rsidRPr="00C51030" w:rsidRDefault="009643D4" w:rsidP="00C51030">
      <w:pPr>
        <w:numPr>
          <w:ilvl w:val="0"/>
          <w:numId w:val="6"/>
        </w:numPr>
        <w:tabs>
          <w:tab w:val="clear" w:pos="720"/>
        </w:tabs>
        <w:spacing w:after="0" w:line="353" w:lineRule="atLeast"/>
        <w:ind w:left="709"/>
        <w:rPr>
          <w:rFonts w:eastAsia="Times New Roman" w:cstheme="minorHAnsi"/>
          <w:lang w:eastAsia="en-GB"/>
        </w:rPr>
      </w:pPr>
      <w:r w:rsidRPr="00C51030">
        <w:rPr>
          <w:rFonts w:eastAsia="Times New Roman" w:cstheme="minorHAnsi"/>
          <w:lang w:eastAsia="en-GB"/>
        </w:rPr>
        <w:t>The right to restrict processing</w:t>
      </w:r>
    </w:p>
    <w:p w14:paraId="6A27515D" w14:textId="77777777" w:rsidR="009643D4" w:rsidRPr="00C51030" w:rsidRDefault="009643D4" w:rsidP="00C51030">
      <w:pPr>
        <w:numPr>
          <w:ilvl w:val="0"/>
          <w:numId w:val="6"/>
        </w:numPr>
        <w:tabs>
          <w:tab w:val="clear" w:pos="720"/>
        </w:tabs>
        <w:spacing w:after="0" w:line="353" w:lineRule="atLeast"/>
        <w:ind w:left="709"/>
        <w:rPr>
          <w:rFonts w:eastAsia="Times New Roman" w:cstheme="minorHAnsi"/>
          <w:lang w:eastAsia="en-GB"/>
        </w:rPr>
      </w:pPr>
      <w:r w:rsidRPr="00C51030">
        <w:rPr>
          <w:rFonts w:eastAsia="Times New Roman" w:cstheme="minorHAnsi"/>
          <w:lang w:eastAsia="en-GB"/>
        </w:rPr>
        <w:t>The right to data portability</w:t>
      </w:r>
    </w:p>
    <w:p w14:paraId="01694397" w14:textId="77777777" w:rsidR="009643D4" w:rsidRPr="00C51030" w:rsidRDefault="009643D4" w:rsidP="00C51030">
      <w:pPr>
        <w:numPr>
          <w:ilvl w:val="0"/>
          <w:numId w:val="6"/>
        </w:numPr>
        <w:tabs>
          <w:tab w:val="clear" w:pos="720"/>
        </w:tabs>
        <w:spacing w:after="0" w:line="353" w:lineRule="atLeast"/>
        <w:ind w:left="709"/>
        <w:rPr>
          <w:rFonts w:eastAsia="Times New Roman" w:cstheme="minorHAnsi"/>
          <w:lang w:eastAsia="en-GB"/>
        </w:rPr>
      </w:pPr>
      <w:r w:rsidRPr="00C51030">
        <w:rPr>
          <w:rFonts w:eastAsia="Times New Roman" w:cstheme="minorHAnsi"/>
          <w:lang w:eastAsia="en-GB"/>
        </w:rPr>
        <w:t>The right to object</w:t>
      </w:r>
    </w:p>
    <w:p w14:paraId="3E52B36D" w14:textId="77777777" w:rsidR="009643D4" w:rsidRPr="00C51030" w:rsidRDefault="009643D4" w:rsidP="00C51030">
      <w:pPr>
        <w:numPr>
          <w:ilvl w:val="0"/>
          <w:numId w:val="6"/>
        </w:numPr>
        <w:tabs>
          <w:tab w:val="clear" w:pos="720"/>
        </w:tabs>
        <w:spacing w:after="0" w:line="353" w:lineRule="atLeast"/>
        <w:ind w:left="709"/>
        <w:rPr>
          <w:rFonts w:eastAsia="Times New Roman" w:cstheme="minorHAnsi"/>
          <w:lang w:eastAsia="en-GB"/>
        </w:rPr>
      </w:pPr>
      <w:r w:rsidRPr="00C51030">
        <w:rPr>
          <w:rFonts w:eastAsia="Times New Roman" w:cstheme="minorHAnsi"/>
          <w:lang w:eastAsia="en-GB"/>
        </w:rPr>
        <w:t>Rights with respect to automated decision-making and profiling</w:t>
      </w:r>
    </w:p>
    <w:p w14:paraId="05BA1F97" w14:textId="60468316" w:rsidR="009643D4" w:rsidRPr="00C51030" w:rsidRDefault="009643D4" w:rsidP="00C51030">
      <w:pPr>
        <w:numPr>
          <w:ilvl w:val="0"/>
          <w:numId w:val="6"/>
        </w:numPr>
        <w:tabs>
          <w:tab w:val="clear" w:pos="720"/>
        </w:tabs>
        <w:spacing w:after="0" w:line="353" w:lineRule="atLeast"/>
        <w:ind w:left="709"/>
        <w:rPr>
          <w:rFonts w:eastAsia="Times New Roman" w:cstheme="minorHAnsi"/>
          <w:lang w:eastAsia="en-GB"/>
        </w:rPr>
      </w:pPr>
      <w:r w:rsidRPr="00C51030">
        <w:rPr>
          <w:rFonts w:eastAsia="Times New Roman" w:cstheme="minorHAnsi"/>
          <w:lang w:eastAsia="en-GB"/>
        </w:rPr>
        <w:t>The right to withdraw your consent to the collection, holding and processing of your personal data at any time.</w:t>
      </w:r>
    </w:p>
    <w:p w14:paraId="52919B83" w14:textId="44B624BB" w:rsidR="00BF2CC3" w:rsidRPr="00C51030" w:rsidRDefault="00F239CD" w:rsidP="00BF2CC3">
      <w:pPr>
        <w:pStyle w:val="ListParagraph"/>
        <w:numPr>
          <w:ilvl w:val="0"/>
          <w:numId w:val="8"/>
        </w:numPr>
        <w:spacing w:after="0" w:line="353" w:lineRule="atLeast"/>
        <w:rPr>
          <w:rFonts w:eastAsia="Times New Roman" w:cstheme="minorHAnsi"/>
          <w:b/>
          <w:lang w:eastAsia="en-GB"/>
        </w:rPr>
      </w:pPr>
      <w:r w:rsidRPr="00C51030">
        <w:rPr>
          <w:rFonts w:eastAsia="Times New Roman" w:cstheme="minorHAnsi"/>
          <w:b/>
          <w:lang w:eastAsia="en-GB"/>
        </w:rPr>
        <w:t>Accessing your data</w:t>
      </w:r>
    </w:p>
    <w:p w14:paraId="651E1E83" w14:textId="1627D33A" w:rsidR="00F239CD" w:rsidRPr="00C51030" w:rsidRDefault="00F239CD" w:rsidP="00C51030">
      <w:pPr>
        <w:spacing w:before="100" w:beforeAutospacing="1" w:after="225" w:line="240" w:lineRule="auto"/>
        <w:rPr>
          <w:rFonts w:eastAsia="Times New Roman" w:cstheme="minorHAnsi"/>
          <w:lang w:eastAsia="en-GB"/>
        </w:rPr>
      </w:pPr>
      <w:r w:rsidRPr="00C51030">
        <w:rPr>
          <w:rFonts w:eastAsia="Times New Roman" w:cstheme="minorHAnsi"/>
          <w:lang w:eastAsia="en-GB"/>
        </w:rPr>
        <w:t xml:space="preserve">We are legally required to act on requests and provide information free of charge </w:t>
      </w:r>
      <w:proofErr w:type="gramStart"/>
      <w:r w:rsidRPr="00C51030">
        <w:rPr>
          <w:rFonts w:eastAsia="Times New Roman" w:cstheme="minorHAnsi"/>
          <w:lang w:eastAsia="en-GB"/>
        </w:rPr>
        <w:t>with the exception of</w:t>
      </w:r>
      <w:proofErr w:type="gramEnd"/>
      <w:r w:rsidRPr="00C51030">
        <w:rPr>
          <w:rFonts w:eastAsia="Times New Roman" w:cstheme="minorHAnsi"/>
          <w:lang w:eastAsia="en-GB"/>
        </w:rPr>
        <w:t xml:space="preserve"> requests that are manifestly unfounded, excessive or repetitive.  If we determine this to be the </w:t>
      </w:r>
      <w:proofErr w:type="gramStart"/>
      <w:r w:rsidRPr="00C51030">
        <w:rPr>
          <w:rFonts w:eastAsia="Times New Roman" w:cstheme="minorHAnsi"/>
          <w:lang w:eastAsia="en-GB"/>
        </w:rPr>
        <w:t>case</w:t>
      </w:r>
      <w:proofErr w:type="gramEnd"/>
      <w:r w:rsidRPr="00C51030">
        <w:rPr>
          <w:rFonts w:eastAsia="Times New Roman" w:cstheme="minorHAnsi"/>
          <w:lang w:eastAsia="en-GB"/>
        </w:rPr>
        <w:t xml:space="preserve"> we may charge a reasonable fee or refuse to act on the request.  We will respond to acknowledge your request and provide the information within one month of receiving your request.  Please send your request to </w:t>
      </w:r>
      <w:hyperlink r:id="rId6" w:history="1">
        <w:r w:rsidRPr="00C51030">
          <w:rPr>
            <w:rFonts w:eastAsia="Times New Roman" w:cstheme="minorHAnsi"/>
            <w:lang w:eastAsia="en-GB"/>
          </w:rPr>
          <w:t>dataprotection@nhsconfed.org</w:t>
        </w:r>
      </w:hyperlink>
      <w:r w:rsidRPr="00C51030">
        <w:rPr>
          <w:rFonts w:eastAsia="Times New Roman" w:cstheme="minorHAnsi"/>
          <w:lang w:eastAsia="en-GB"/>
        </w:rPr>
        <w:t> with subject access request in the subject line.</w:t>
      </w:r>
    </w:p>
    <w:p w14:paraId="30B8FB3B" w14:textId="211F5FA6" w:rsidR="00685DE4" w:rsidRPr="00C51030" w:rsidRDefault="009805A2" w:rsidP="007A05D0">
      <w:pPr>
        <w:pStyle w:val="Heading3"/>
        <w:numPr>
          <w:ilvl w:val="0"/>
          <w:numId w:val="8"/>
        </w:numPr>
        <w:spacing w:before="240" w:beforeAutospacing="0" w:after="270" w:afterAutospacing="0" w:line="360" w:lineRule="atLeast"/>
        <w:rPr>
          <w:rFonts w:asciiTheme="minorHAnsi" w:hAnsiTheme="minorHAnsi" w:cstheme="minorHAnsi"/>
          <w:bCs w:val="0"/>
          <w:sz w:val="22"/>
          <w:szCs w:val="22"/>
        </w:rPr>
      </w:pPr>
      <w:r w:rsidRPr="00C51030">
        <w:rPr>
          <w:rFonts w:asciiTheme="minorHAnsi" w:hAnsiTheme="minorHAnsi" w:cstheme="minorHAnsi"/>
          <w:bCs w:val="0"/>
          <w:sz w:val="22"/>
          <w:szCs w:val="22"/>
        </w:rPr>
        <w:t xml:space="preserve"> </w:t>
      </w:r>
      <w:r w:rsidR="00685DE4" w:rsidRPr="00C51030">
        <w:rPr>
          <w:rFonts w:asciiTheme="minorHAnsi" w:hAnsiTheme="minorHAnsi" w:cstheme="minorHAnsi"/>
          <w:bCs w:val="0"/>
          <w:sz w:val="22"/>
          <w:szCs w:val="22"/>
        </w:rPr>
        <w:t>Lodging A Complaint</w:t>
      </w:r>
    </w:p>
    <w:p w14:paraId="3480A1B8" w14:textId="31678FF8" w:rsidR="00275198" w:rsidRPr="00C51030" w:rsidRDefault="00D1523C" w:rsidP="00680150">
      <w:pPr>
        <w:pStyle w:val="Heading3"/>
        <w:spacing w:before="0" w:beforeAutospacing="0" w:after="525" w:afterAutospacing="0"/>
        <w:jc w:val="both"/>
        <w:rPr>
          <w:rFonts w:asciiTheme="minorHAnsi" w:hAnsiTheme="minorHAnsi" w:cstheme="minorHAnsi"/>
          <w:b w:val="0"/>
          <w:bCs w:val="0"/>
          <w:sz w:val="22"/>
          <w:szCs w:val="22"/>
        </w:rPr>
      </w:pPr>
      <w:r w:rsidRPr="00C51030">
        <w:rPr>
          <w:rFonts w:asciiTheme="minorHAnsi" w:hAnsiTheme="minorHAnsi" w:cstheme="minorHAnsi"/>
          <w:b w:val="0"/>
          <w:bCs w:val="0"/>
          <w:sz w:val="22"/>
          <w:szCs w:val="22"/>
        </w:rPr>
        <w:t xml:space="preserve">If you are not satisfied with our response or believe we are processing your personal information in a way that is not in accordance with the law, you have the right to lodge a complaint with the supervisory authority in the UK responsible for the implementation and enforcement data protection law: the Information Commissioner’s Office (the “ICO”).  You can contact the ICO via their website – </w:t>
      </w:r>
      <w:hyperlink r:id="rId7" w:history="1">
        <w:r w:rsidRPr="00C51030">
          <w:rPr>
            <w:rFonts w:asciiTheme="minorHAnsi" w:hAnsiTheme="minorHAnsi" w:cstheme="minorHAnsi"/>
            <w:b w:val="0"/>
            <w:bCs w:val="0"/>
            <w:sz w:val="22"/>
            <w:szCs w:val="22"/>
          </w:rPr>
          <w:t>https://ico.org.uk/concerns/</w:t>
        </w:r>
      </w:hyperlink>
      <w:r w:rsidRPr="00C51030">
        <w:rPr>
          <w:rFonts w:asciiTheme="minorHAnsi" w:hAnsiTheme="minorHAnsi" w:cstheme="minorHAnsi"/>
          <w:b w:val="0"/>
          <w:bCs w:val="0"/>
          <w:sz w:val="22"/>
          <w:szCs w:val="22"/>
        </w:rPr>
        <w:t xml:space="preserve"> - or by calling their helpline – 0303 123 1113. </w:t>
      </w:r>
    </w:p>
    <w:p w14:paraId="6918829A" w14:textId="4C0C1A31" w:rsidR="001C71C4" w:rsidRPr="00C51030" w:rsidRDefault="001C71C4" w:rsidP="007A05D0">
      <w:pPr>
        <w:pStyle w:val="Heading3"/>
        <w:numPr>
          <w:ilvl w:val="0"/>
          <w:numId w:val="8"/>
        </w:numPr>
        <w:spacing w:before="0" w:beforeAutospacing="0" w:after="525" w:afterAutospacing="0"/>
        <w:jc w:val="both"/>
        <w:rPr>
          <w:rFonts w:asciiTheme="minorHAnsi" w:hAnsiTheme="minorHAnsi" w:cstheme="minorHAnsi"/>
          <w:bCs w:val="0"/>
          <w:sz w:val="22"/>
          <w:szCs w:val="22"/>
        </w:rPr>
      </w:pPr>
      <w:r w:rsidRPr="00C51030">
        <w:rPr>
          <w:rFonts w:asciiTheme="minorHAnsi" w:hAnsiTheme="minorHAnsi" w:cstheme="minorHAnsi"/>
          <w:bCs w:val="0"/>
          <w:sz w:val="22"/>
          <w:szCs w:val="22"/>
        </w:rPr>
        <w:t xml:space="preserve">Changes to </w:t>
      </w:r>
      <w:r w:rsidR="009553D9" w:rsidRPr="00C51030">
        <w:rPr>
          <w:rFonts w:asciiTheme="minorHAnsi" w:hAnsiTheme="minorHAnsi" w:cstheme="minorHAnsi"/>
          <w:bCs w:val="0"/>
          <w:sz w:val="22"/>
          <w:szCs w:val="22"/>
        </w:rPr>
        <w:t>The NHS Confederation</w:t>
      </w:r>
      <w:r w:rsidRPr="00C51030">
        <w:rPr>
          <w:rFonts w:asciiTheme="minorHAnsi" w:hAnsiTheme="minorHAnsi" w:cstheme="minorHAnsi"/>
          <w:bCs w:val="0"/>
          <w:sz w:val="22"/>
          <w:szCs w:val="22"/>
        </w:rPr>
        <w:t>’</w:t>
      </w:r>
      <w:r w:rsidR="00D20280" w:rsidRPr="00C51030">
        <w:rPr>
          <w:rFonts w:asciiTheme="minorHAnsi" w:hAnsiTheme="minorHAnsi" w:cstheme="minorHAnsi"/>
          <w:bCs w:val="0"/>
          <w:sz w:val="22"/>
          <w:szCs w:val="22"/>
        </w:rPr>
        <w:t xml:space="preserve">s </w:t>
      </w:r>
      <w:r w:rsidRPr="00C51030">
        <w:rPr>
          <w:rFonts w:asciiTheme="minorHAnsi" w:hAnsiTheme="minorHAnsi" w:cstheme="minorHAnsi"/>
          <w:bCs w:val="0"/>
          <w:sz w:val="22"/>
          <w:szCs w:val="22"/>
        </w:rPr>
        <w:t xml:space="preserve">Privacy </w:t>
      </w:r>
    </w:p>
    <w:p w14:paraId="6C572D67" w14:textId="49CF8BF2" w:rsidR="001C71C4" w:rsidRPr="00C51030" w:rsidRDefault="001C71C4" w:rsidP="00680150">
      <w:pPr>
        <w:pStyle w:val="NormalWeb"/>
        <w:spacing w:before="0" w:beforeAutospacing="0" w:after="300" w:afterAutospacing="0"/>
        <w:jc w:val="both"/>
        <w:rPr>
          <w:rFonts w:asciiTheme="minorHAnsi" w:hAnsiTheme="minorHAnsi" w:cstheme="minorHAnsi"/>
          <w:sz w:val="22"/>
          <w:szCs w:val="22"/>
        </w:rPr>
      </w:pPr>
      <w:r w:rsidRPr="00C51030">
        <w:rPr>
          <w:rFonts w:asciiTheme="minorHAnsi" w:hAnsiTheme="minorHAnsi" w:cstheme="minorHAnsi"/>
          <w:sz w:val="22"/>
          <w:szCs w:val="22"/>
        </w:rPr>
        <w:lastRenderedPageBreak/>
        <w:t xml:space="preserve">This Privacy and Cookies Policy may be updated from time to time so you may wish to check it each time you submit personal information to the </w:t>
      </w:r>
      <w:r w:rsidR="00890344" w:rsidRPr="00C51030">
        <w:rPr>
          <w:rFonts w:asciiTheme="minorHAnsi" w:hAnsiTheme="minorHAnsi" w:cstheme="minorHAnsi"/>
          <w:sz w:val="22"/>
          <w:szCs w:val="22"/>
        </w:rPr>
        <w:t>us</w:t>
      </w:r>
      <w:r w:rsidRPr="00C51030">
        <w:rPr>
          <w:rFonts w:asciiTheme="minorHAnsi" w:hAnsiTheme="minorHAnsi" w:cstheme="minorHAnsi"/>
          <w:sz w:val="22"/>
          <w:szCs w:val="22"/>
        </w:rPr>
        <w:t xml:space="preserve">. The date of the most recent revisions will appear on this page. If you do not agree to these changes, please do not continue to use </w:t>
      </w:r>
      <w:r w:rsidR="009553D9" w:rsidRPr="00C51030">
        <w:rPr>
          <w:rFonts w:asciiTheme="minorHAnsi" w:hAnsiTheme="minorHAnsi" w:cstheme="minorHAnsi"/>
          <w:sz w:val="22"/>
          <w:szCs w:val="22"/>
        </w:rPr>
        <w:t>The NHS Confederation</w:t>
      </w:r>
      <w:r w:rsidRPr="00C51030">
        <w:rPr>
          <w:rFonts w:asciiTheme="minorHAnsi" w:hAnsiTheme="minorHAnsi" w:cstheme="minorHAnsi"/>
          <w:sz w:val="22"/>
          <w:szCs w:val="22"/>
        </w:rPr>
        <w:t>’</w:t>
      </w:r>
      <w:r w:rsidR="00D20280" w:rsidRPr="00C51030">
        <w:rPr>
          <w:rFonts w:asciiTheme="minorHAnsi" w:hAnsiTheme="minorHAnsi" w:cstheme="minorHAnsi"/>
          <w:sz w:val="22"/>
          <w:szCs w:val="22"/>
        </w:rPr>
        <w:t>s</w:t>
      </w:r>
      <w:r w:rsidRPr="00C51030">
        <w:rPr>
          <w:rFonts w:asciiTheme="minorHAnsi" w:hAnsiTheme="minorHAnsi" w:cstheme="minorHAnsi"/>
          <w:sz w:val="22"/>
          <w:szCs w:val="22"/>
        </w:rPr>
        <w:t xml:space="preserve"> websites to submit personal information to the </w:t>
      </w:r>
      <w:r w:rsidR="00890344" w:rsidRPr="00C51030">
        <w:rPr>
          <w:rFonts w:asciiTheme="minorHAnsi" w:hAnsiTheme="minorHAnsi" w:cstheme="minorHAnsi"/>
          <w:sz w:val="22"/>
          <w:szCs w:val="22"/>
        </w:rPr>
        <w:t>us</w:t>
      </w:r>
      <w:r w:rsidRPr="00C51030">
        <w:rPr>
          <w:rFonts w:asciiTheme="minorHAnsi" w:hAnsiTheme="minorHAnsi" w:cstheme="minorHAnsi"/>
          <w:sz w:val="22"/>
          <w:szCs w:val="22"/>
        </w:rPr>
        <w:t>.</w:t>
      </w:r>
    </w:p>
    <w:p w14:paraId="2B6D1257" w14:textId="28ED1AD5" w:rsidR="00685DE4" w:rsidRPr="00C51030" w:rsidRDefault="006828A6" w:rsidP="008C0C3E">
      <w:pPr>
        <w:pStyle w:val="NormalWeb"/>
        <w:spacing w:before="0" w:beforeAutospacing="0" w:after="0" w:afterAutospacing="0" w:line="234" w:lineRule="atLeast"/>
        <w:rPr>
          <w:rFonts w:asciiTheme="minorHAnsi" w:hAnsiTheme="minorHAnsi" w:cstheme="minorHAnsi"/>
          <w:b/>
          <w:sz w:val="22"/>
          <w:szCs w:val="22"/>
        </w:rPr>
      </w:pPr>
      <w:bookmarkStart w:id="0" w:name="_GoBack"/>
      <w:bookmarkEnd w:id="0"/>
      <w:r w:rsidRPr="00C51030">
        <w:rPr>
          <w:rFonts w:asciiTheme="minorHAnsi" w:hAnsiTheme="minorHAnsi" w:cstheme="minorHAnsi"/>
          <w:b/>
          <w:sz w:val="22"/>
          <w:szCs w:val="22"/>
        </w:rPr>
        <w:t xml:space="preserve">This Privacy Notice was last updated in </w:t>
      </w:r>
      <w:r w:rsidR="005077B2" w:rsidRPr="00C51030">
        <w:rPr>
          <w:rFonts w:asciiTheme="minorHAnsi" w:hAnsiTheme="minorHAnsi" w:cstheme="minorHAnsi"/>
          <w:b/>
          <w:sz w:val="22"/>
          <w:szCs w:val="22"/>
        </w:rPr>
        <w:t xml:space="preserve">September </w:t>
      </w:r>
      <w:r w:rsidRPr="00C51030">
        <w:rPr>
          <w:rFonts w:asciiTheme="minorHAnsi" w:hAnsiTheme="minorHAnsi" w:cstheme="minorHAnsi"/>
          <w:b/>
          <w:sz w:val="22"/>
          <w:szCs w:val="22"/>
        </w:rPr>
        <w:t>201</w:t>
      </w:r>
      <w:r w:rsidR="0049177E" w:rsidRPr="00C51030">
        <w:rPr>
          <w:rFonts w:asciiTheme="minorHAnsi" w:hAnsiTheme="minorHAnsi" w:cstheme="minorHAnsi"/>
          <w:b/>
          <w:sz w:val="22"/>
          <w:szCs w:val="22"/>
        </w:rPr>
        <w:t>9</w:t>
      </w:r>
    </w:p>
    <w:sectPr w:rsidR="00685DE4" w:rsidRPr="00C51030" w:rsidSect="00BC0E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EF2"/>
    <w:multiLevelType w:val="hybridMultilevel"/>
    <w:tmpl w:val="0BDE95D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03C2692B"/>
    <w:multiLevelType w:val="hybridMultilevel"/>
    <w:tmpl w:val="DE68CD8A"/>
    <w:lvl w:ilvl="0" w:tplc="A3800F18">
      <w:start w:val="1"/>
      <w:numFmt w:val="bullet"/>
      <w:lvlText w:val="•"/>
      <w:lvlJc w:val="left"/>
      <w:pPr>
        <w:tabs>
          <w:tab w:val="num" w:pos="720"/>
        </w:tabs>
        <w:ind w:left="720" w:hanging="360"/>
      </w:pPr>
      <w:rPr>
        <w:rFonts w:ascii="Times New Roman" w:hAnsi="Times New Roman" w:hint="default"/>
      </w:rPr>
    </w:lvl>
    <w:lvl w:ilvl="1" w:tplc="6DC2106C" w:tentative="1">
      <w:start w:val="1"/>
      <w:numFmt w:val="bullet"/>
      <w:lvlText w:val="•"/>
      <w:lvlJc w:val="left"/>
      <w:pPr>
        <w:tabs>
          <w:tab w:val="num" w:pos="1440"/>
        </w:tabs>
        <w:ind w:left="1440" w:hanging="360"/>
      </w:pPr>
      <w:rPr>
        <w:rFonts w:ascii="Times New Roman" w:hAnsi="Times New Roman" w:hint="default"/>
      </w:rPr>
    </w:lvl>
    <w:lvl w:ilvl="2" w:tplc="86C236E2" w:tentative="1">
      <w:start w:val="1"/>
      <w:numFmt w:val="bullet"/>
      <w:lvlText w:val="•"/>
      <w:lvlJc w:val="left"/>
      <w:pPr>
        <w:tabs>
          <w:tab w:val="num" w:pos="2160"/>
        </w:tabs>
        <w:ind w:left="2160" w:hanging="360"/>
      </w:pPr>
      <w:rPr>
        <w:rFonts w:ascii="Times New Roman" w:hAnsi="Times New Roman" w:hint="default"/>
      </w:rPr>
    </w:lvl>
    <w:lvl w:ilvl="3" w:tplc="060EC4D8" w:tentative="1">
      <w:start w:val="1"/>
      <w:numFmt w:val="bullet"/>
      <w:lvlText w:val="•"/>
      <w:lvlJc w:val="left"/>
      <w:pPr>
        <w:tabs>
          <w:tab w:val="num" w:pos="2880"/>
        </w:tabs>
        <w:ind w:left="2880" w:hanging="360"/>
      </w:pPr>
      <w:rPr>
        <w:rFonts w:ascii="Times New Roman" w:hAnsi="Times New Roman" w:hint="default"/>
      </w:rPr>
    </w:lvl>
    <w:lvl w:ilvl="4" w:tplc="0D167DA4" w:tentative="1">
      <w:start w:val="1"/>
      <w:numFmt w:val="bullet"/>
      <w:lvlText w:val="•"/>
      <w:lvlJc w:val="left"/>
      <w:pPr>
        <w:tabs>
          <w:tab w:val="num" w:pos="3600"/>
        </w:tabs>
        <w:ind w:left="3600" w:hanging="360"/>
      </w:pPr>
      <w:rPr>
        <w:rFonts w:ascii="Times New Roman" w:hAnsi="Times New Roman" w:hint="default"/>
      </w:rPr>
    </w:lvl>
    <w:lvl w:ilvl="5" w:tplc="7D9C44C0" w:tentative="1">
      <w:start w:val="1"/>
      <w:numFmt w:val="bullet"/>
      <w:lvlText w:val="•"/>
      <w:lvlJc w:val="left"/>
      <w:pPr>
        <w:tabs>
          <w:tab w:val="num" w:pos="4320"/>
        </w:tabs>
        <w:ind w:left="4320" w:hanging="360"/>
      </w:pPr>
      <w:rPr>
        <w:rFonts w:ascii="Times New Roman" w:hAnsi="Times New Roman" w:hint="default"/>
      </w:rPr>
    </w:lvl>
    <w:lvl w:ilvl="6" w:tplc="E2DE0058" w:tentative="1">
      <w:start w:val="1"/>
      <w:numFmt w:val="bullet"/>
      <w:lvlText w:val="•"/>
      <w:lvlJc w:val="left"/>
      <w:pPr>
        <w:tabs>
          <w:tab w:val="num" w:pos="5040"/>
        </w:tabs>
        <w:ind w:left="5040" w:hanging="360"/>
      </w:pPr>
      <w:rPr>
        <w:rFonts w:ascii="Times New Roman" w:hAnsi="Times New Roman" w:hint="default"/>
      </w:rPr>
    </w:lvl>
    <w:lvl w:ilvl="7" w:tplc="A4D2A5A8" w:tentative="1">
      <w:start w:val="1"/>
      <w:numFmt w:val="bullet"/>
      <w:lvlText w:val="•"/>
      <w:lvlJc w:val="left"/>
      <w:pPr>
        <w:tabs>
          <w:tab w:val="num" w:pos="5760"/>
        </w:tabs>
        <w:ind w:left="5760" w:hanging="360"/>
      </w:pPr>
      <w:rPr>
        <w:rFonts w:ascii="Times New Roman" w:hAnsi="Times New Roman" w:hint="default"/>
      </w:rPr>
    </w:lvl>
    <w:lvl w:ilvl="8" w:tplc="AF12B5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46DE0"/>
    <w:multiLevelType w:val="hybridMultilevel"/>
    <w:tmpl w:val="0702303A"/>
    <w:lvl w:ilvl="0" w:tplc="A3800F18">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62"/>
    <w:multiLevelType w:val="hybridMultilevel"/>
    <w:tmpl w:val="F5DC8D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813AB9"/>
    <w:multiLevelType w:val="hybridMultilevel"/>
    <w:tmpl w:val="2F680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2C7B2F"/>
    <w:multiLevelType w:val="hybridMultilevel"/>
    <w:tmpl w:val="6E0E87D2"/>
    <w:lvl w:ilvl="0" w:tplc="61961C0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4257DB"/>
    <w:multiLevelType w:val="multilevel"/>
    <w:tmpl w:val="8DB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C130D"/>
    <w:multiLevelType w:val="hybridMultilevel"/>
    <w:tmpl w:val="F5A2D78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916F53"/>
    <w:multiLevelType w:val="hybridMultilevel"/>
    <w:tmpl w:val="21A6538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404975EF"/>
    <w:multiLevelType w:val="hybridMultilevel"/>
    <w:tmpl w:val="308A838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0" w15:restartNumberingAfterBreak="0">
    <w:nsid w:val="4E641043"/>
    <w:multiLevelType w:val="multilevel"/>
    <w:tmpl w:val="390C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D2A8D"/>
    <w:multiLevelType w:val="multilevel"/>
    <w:tmpl w:val="1B0C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A2418"/>
    <w:multiLevelType w:val="hybridMultilevel"/>
    <w:tmpl w:val="DD1A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B5C6C"/>
    <w:multiLevelType w:val="multilevel"/>
    <w:tmpl w:val="B6F6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B3245F"/>
    <w:multiLevelType w:val="multilevel"/>
    <w:tmpl w:val="05BC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14B9B"/>
    <w:multiLevelType w:val="multilevel"/>
    <w:tmpl w:val="70C6DB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6CE71A23"/>
    <w:multiLevelType w:val="multilevel"/>
    <w:tmpl w:val="B97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D9641A"/>
    <w:multiLevelType w:val="multilevel"/>
    <w:tmpl w:val="1E4A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5"/>
  </w:num>
  <w:num w:numId="4">
    <w:abstractNumId w:val="4"/>
  </w:num>
  <w:num w:numId="5">
    <w:abstractNumId w:val="10"/>
  </w:num>
  <w:num w:numId="6">
    <w:abstractNumId w:val="6"/>
  </w:num>
  <w:num w:numId="7">
    <w:abstractNumId w:val="3"/>
  </w:num>
  <w:num w:numId="8">
    <w:abstractNumId w:val="5"/>
  </w:num>
  <w:num w:numId="9">
    <w:abstractNumId w:val="0"/>
  </w:num>
  <w:num w:numId="10">
    <w:abstractNumId w:val="14"/>
  </w:num>
  <w:num w:numId="11">
    <w:abstractNumId w:val="9"/>
  </w:num>
  <w:num w:numId="12">
    <w:abstractNumId w:val="17"/>
  </w:num>
  <w:num w:numId="13">
    <w:abstractNumId w:val="16"/>
  </w:num>
  <w:num w:numId="14">
    <w:abstractNumId w:val="12"/>
  </w:num>
  <w:num w:numId="15">
    <w:abstractNumId w:val="7"/>
  </w:num>
  <w:num w:numId="16">
    <w:abstractNumId w:val="8"/>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79"/>
    <w:rsid w:val="0001034B"/>
    <w:rsid w:val="00012FC0"/>
    <w:rsid w:val="000143C1"/>
    <w:rsid w:val="00016302"/>
    <w:rsid w:val="000217A5"/>
    <w:rsid w:val="000422A9"/>
    <w:rsid w:val="000449FF"/>
    <w:rsid w:val="000451B5"/>
    <w:rsid w:val="00046909"/>
    <w:rsid w:val="000555B4"/>
    <w:rsid w:val="00064C2C"/>
    <w:rsid w:val="00080E23"/>
    <w:rsid w:val="0009189C"/>
    <w:rsid w:val="00094DAD"/>
    <w:rsid w:val="000A2340"/>
    <w:rsid w:val="000A57B8"/>
    <w:rsid w:val="000A60CC"/>
    <w:rsid w:val="000B3776"/>
    <w:rsid w:val="000B6C16"/>
    <w:rsid w:val="000E6443"/>
    <w:rsid w:val="000F35F2"/>
    <w:rsid w:val="000F7002"/>
    <w:rsid w:val="00102184"/>
    <w:rsid w:val="00121133"/>
    <w:rsid w:val="00132B21"/>
    <w:rsid w:val="0013356A"/>
    <w:rsid w:val="00133DE5"/>
    <w:rsid w:val="001453B5"/>
    <w:rsid w:val="00153FB3"/>
    <w:rsid w:val="0016072B"/>
    <w:rsid w:val="00160A2D"/>
    <w:rsid w:val="00174E57"/>
    <w:rsid w:val="00177403"/>
    <w:rsid w:val="0018364F"/>
    <w:rsid w:val="00184AC1"/>
    <w:rsid w:val="001A744C"/>
    <w:rsid w:val="001B254E"/>
    <w:rsid w:val="001C1BA7"/>
    <w:rsid w:val="001C71C4"/>
    <w:rsid w:val="002266D3"/>
    <w:rsid w:val="00236226"/>
    <w:rsid w:val="002458DA"/>
    <w:rsid w:val="00250DDA"/>
    <w:rsid w:val="00252FFF"/>
    <w:rsid w:val="002609A9"/>
    <w:rsid w:val="00265E1F"/>
    <w:rsid w:val="002677F6"/>
    <w:rsid w:val="002742A1"/>
    <w:rsid w:val="00275198"/>
    <w:rsid w:val="002762F1"/>
    <w:rsid w:val="002800BD"/>
    <w:rsid w:val="00282604"/>
    <w:rsid w:val="00293507"/>
    <w:rsid w:val="00295EAE"/>
    <w:rsid w:val="002C4D46"/>
    <w:rsid w:val="002D7629"/>
    <w:rsid w:val="002E57F0"/>
    <w:rsid w:val="002E668F"/>
    <w:rsid w:val="002E75B4"/>
    <w:rsid w:val="00300419"/>
    <w:rsid w:val="00306077"/>
    <w:rsid w:val="00306238"/>
    <w:rsid w:val="00312258"/>
    <w:rsid w:val="0031247F"/>
    <w:rsid w:val="00315820"/>
    <w:rsid w:val="00322727"/>
    <w:rsid w:val="00330632"/>
    <w:rsid w:val="003350BA"/>
    <w:rsid w:val="0035051F"/>
    <w:rsid w:val="00357E30"/>
    <w:rsid w:val="003769C0"/>
    <w:rsid w:val="00384485"/>
    <w:rsid w:val="00385C9D"/>
    <w:rsid w:val="00387D89"/>
    <w:rsid w:val="003947BE"/>
    <w:rsid w:val="003A142E"/>
    <w:rsid w:val="003B0CF7"/>
    <w:rsid w:val="003C5B60"/>
    <w:rsid w:val="003C68B9"/>
    <w:rsid w:val="003D0688"/>
    <w:rsid w:val="003D1A28"/>
    <w:rsid w:val="003D794D"/>
    <w:rsid w:val="003E0169"/>
    <w:rsid w:val="003E0E8D"/>
    <w:rsid w:val="003E3E70"/>
    <w:rsid w:val="003E6779"/>
    <w:rsid w:val="00404A76"/>
    <w:rsid w:val="00404C34"/>
    <w:rsid w:val="00416C05"/>
    <w:rsid w:val="004249B3"/>
    <w:rsid w:val="00425F39"/>
    <w:rsid w:val="00431892"/>
    <w:rsid w:val="00436020"/>
    <w:rsid w:val="00445B4A"/>
    <w:rsid w:val="00451C69"/>
    <w:rsid w:val="0045453A"/>
    <w:rsid w:val="004571DF"/>
    <w:rsid w:val="00463C16"/>
    <w:rsid w:val="00477F64"/>
    <w:rsid w:val="00485737"/>
    <w:rsid w:val="00487452"/>
    <w:rsid w:val="004878FF"/>
    <w:rsid w:val="0049177E"/>
    <w:rsid w:val="004A0E2E"/>
    <w:rsid w:val="004B1C41"/>
    <w:rsid w:val="004B27F3"/>
    <w:rsid w:val="004D0A01"/>
    <w:rsid w:val="004D3177"/>
    <w:rsid w:val="004E02C8"/>
    <w:rsid w:val="004E1EFF"/>
    <w:rsid w:val="004F1AE3"/>
    <w:rsid w:val="004F618A"/>
    <w:rsid w:val="00504554"/>
    <w:rsid w:val="0050591C"/>
    <w:rsid w:val="0050611C"/>
    <w:rsid w:val="005077B2"/>
    <w:rsid w:val="00510CDA"/>
    <w:rsid w:val="005120AE"/>
    <w:rsid w:val="0052109D"/>
    <w:rsid w:val="00544E04"/>
    <w:rsid w:val="00561F41"/>
    <w:rsid w:val="00582163"/>
    <w:rsid w:val="00584A64"/>
    <w:rsid w:val="005A710B"/>
    <w:rsid w:val="005B61D5"/>
    <w:rsid w:val="005D02C7"/>
    <w:rsid w:val="005D112C"/>
    <w:rsid w:val="005D7EB4"/>
    <w:rsid w:val="005E0520"/>
    <w:rsid w:val="005E0F27"/>
    <w:rsid w:val="005E4293"/>
    <w:rsid w:val="005E67D6"/>
    <w:rsid w:val="005F1919"/>
    <w:rsid w:val="005F1A83"/>
    <w:rsid w:val="006014F9"/>
    <w:rsid w:val="00605F95"/>
    <w:rsid w:val="00606D54"/>
    <w:rsid w:val="00614F4E"/>
    <w:rsid w:val="00615652"/>
    <w:rsid w:val="006242B5"/>
    <w:rsid w:val="006349E0"/>
    <w:rsid w:val="00645A1A"/>
    <w:rsid w:val="006476F0"/>
    <w:rsid w:val="0065122D"/>
    <w:rsid w:val="00651997"/>
    <w:rsid w:val="00660190"/>
    <w:rsid w:val="00666F2F"/>
    <w:rsid w:val="00672C8E"/>
    <w:rsid w:val="00680150"/>
    <w:rsid w:val="00681F2A"/>
    <w:rsid w:val="006828A6"/>
    <w:rsid w:val="00685DE4"/>
    <w:rsid w:val="006A5CFF"/>
    <w:rsid w:val="006B4B6F"/>
    <w:rsid w:val="006C0151"/>
    <w:rsid w:val="006C05C0"/>
    <w:rsid w:val="006D4067"/>
    <w:rsid w:val="006D5E5A"/>
    <w:rsid w:val="006E1AFA"/>
    <w:rsid w:val="006E29A2"/>
    <w:rsid w:val="006E45C3"/>
    <w:rsid w:val="006F02E0"/>
    <w:rsid w:val="006F228F"/>
    <w:rsid w:val="006F5D08"/>
    <w:rsid w:val="006F6502"/>
    <w:rsid w:val="00706864"/>
    <w:rsid w:val="00712AF1"/>
    <w:rsid w:val="00713037"/>
    <w:rsid w:val="00721FCA"/>
    <w:rsid w:val="00732006"/>
    <w:rsid w:val="00735C65"/>
    <w:rsid w:val="00755535"/>
    <w:rsid w:val="00755AF7"/>
    <w:rsid w:val="00757960"/>
    <w:rsid w:val="00765B04"/>
    <w:rsid w:val="00773042"/>
    <w:rsid w:val="007924BB"/>
    <w:rsid w:val="007A05D0"/>
    <w:rsid w:val="007A6FD3"/>
    <w:rsid w:val="007B159F"/>
    <w:rsid w:val="007B4D42"/>
    <w:rsid w:val="007D01E9"/>
    <w:rsid w:val="007F38CA"/>
    <w:rsid w:val="007F4C45"/>
    <w:rsid w:val="007F5F12"/>
    <w:rsid w:val="00802F27"/>
    <w:rsid w:val="00805961"/>
    <w:rsid w:val="008128C4"/>
    <w:rsid w:val="00820BE2"/>
    <w:rsid w:val="0082278B"/>
    <w:rsid w:val="00827822"/>
    <w:rsid w:val="008315E9"/>
    <w:rsid w:val="00831B34"/>
    <w:rsid w:val="00850F5E"/>
    <w:rsid w:val="008572ED"/>
    <w:rsid w:val="00866B6E"/>
    <w:rsid w:val="0087542B"/>
    <w:rsid w:val="00881568"/>
    <w:rsid w:val="00883F86"/>
    <w:rsid w:val="008863F9"/>
    <w:rsid w:val="00890344"/>
    <w:rsid w:val="00896108"/>
    <w:rsid w:val="0089718D"/>
    <w:rsid w:val="008A24D4"/>
    <w:rsid w:val="008A59DB"/>
    <w:rsid w:val="008B26D8"/>
    <w:rsid w:val="008B54A8"/>
    <w:rsid w:val="008C0C3E"/>
    <w:rsid w:val="008D0D95"/>
    <w:rsid w:val="008E39B1"/>
    <w:rsid w:val="008E3C2E"/>
    <w:rsid w:val="008E403E"/>
    <w:rsid w:val="008E40AE"/>
    <w:rsid w:val="008F2B45"/>
    <w:rsid w:val="009064D7"/>
    <w:rsid w:val="00924A7D"/>
    <w:rsid w:val="009403CD"/>
    <w:rsid w:val="009415CD"/>
    <w:rsid w:val="00945A71"/>
    <w:rsid w:val="00954F00"/>
    <w:rsid w:val="009553D9"/>
    <w:rsid w:val="009617F1"/>
    <w:rsid w:val="00961F55"/>
    <w:rsid w:val="009643D4"/>
    <w:rsid w:val="00971284"/>
    <w:rsid w:val="00972964"/>
    <w:rsid w:val="0097527C"/>
    <w:rsid w:val="00975962"/>
    <w:rsid w:val="00976FFD"/>
    <w:rsid w:val="00977EB8"/>
    <w:rsid w:val="009801EE"/>
    <w:rsid w:val="009805A2"/>
    <w:rsid w:val="009937E6"/>
    <w:rsid w:val="009A4926"/>
    <w:rsid w:val="009A6DFC"/>
    <w:rsid w:val="009B40C5"/>
    <w:rsid w:val="009B4D42"/>
    <w:rsid w:val="009B6431"/>
    <w:rsid w:val="009B7998"/>
    <w:rsid w:val="009C115A"/>
    <w:rsid w:val="009C3D6A"/>
    <w:rsid w:val="009D00C7"/>
    <w:rsid w:val="009D2D0A"/>
    <w:rsid w:val="009E1149"/>
    <w:rsid w:val="009E7B19"/>
    <w:rsid w:val="009F529E"/>
    <w:rsid w:val="00A16F07"/>
    <w:rsid w:val="00A20226"/>
    <w:rsid w:val="00A31808"/>
    <w:rsid w:val="00A40AF8"/>
    <w:rsid w:val="00A52995"/>
    <w:rsid w:val="00A556EA"/>
    <w:rsid w:val="00A57515"/>
    <w:rsid w:val="00A6532A"/>
    <w:rsid w:val="00A671A8"/>
    <w:rsid w:val="00A953CD"/>
    <w:rsid w:val="00A976B9"/>
    <w:rsid w:val="00AA448A"/>
    <w:rsid w:val="00AA680D"/>
    <w:rsid w:val="00AB3AA7"/>
    <w:rsid w:val="00AE2409"/>
    <w:rsid w:val="00AE49AB"/>
    <w:rsid w:val="00AE5C04"/>
    <w:rsid w:val="00B12048"/>
    <w:rsid w:val="00B31FAD"/>
    <w:rsid w:val="00B43486"/>
    <w:rsid w:val="00B55887"/>
    <w:rsid w:val="00B60C22"/>
    <w:rsid w:val="00B64795"/>
    <w:rsid w:val="00B64BC1"/>
    <w:rsid w:val="00B71C7B"/>
    <w:rsid w:val="00B90D6E"/>
    <w:rsid w:val="00B96CDD"/>
    <w:rsid w:val="00BA1CA1"/>
    <w:rsid w:val="00BA2F9D"/>
    <w:rsid w:val="00BB34F3"/>
    <w:rsid w:val="00BC0EBD"/>
    <w:rsid w:val="00BC118D"/>
    <w:rsid w:val="00BC4789"/>
    <w:rsid w:val="00BE31B2"/>
    <w:rsid w:val="00BF127A"/>
    <w:rsid w:val="00BF1BB2"/>
    <w:rsid w:val="00BF2CC3"/>
    <w:rsid w:val="00BF7331"/>
    <w:rsid w:val="00C125F8"/>
    <w:rsid w:val="00C22A8F"/>
    <w:rsid w:val="00C27ABC"/>
    <w:rsid w:val="00C310B9"/>
    <w:rsid w:val="00C51030"/>
    <w:rsid w:val="00C752F3"/>
    <w:rsid w:val="00C767F0"/>
    <w:rsid w:val="00C85074"/>
    <w:rsid w:val="00C8538B"/>
    <w:rsid w:val="00C87C23"/>
    <w:rsid w:val="00C9087F"/>
    <w:rsid w:val="00C91944"/>
    <w:rsid w:val="00C92B24"/>
    <w:rsid w:val="00C94CEC"/>
    <w:rsid w:val="00CA0DAB"/>
    <w:rsid w:val="00CD05C4"/>
    <w:rsid w:val="00CD263A"/>
    <w:rsid w:val="00CE1E77"/>
    <w:rsid w:val="00CE55C0"/>
    <w:rsid w:val="00CE592F"/>
    <w:rsid w:val="00CF0AD8"/>
    <w:rsid w:val="00CF7B30"/>
    <w:rsid w:val="00D042D7"/>
    <w:rsid w:val="00D1523C"/>
    <w:rsid w:val="00D20280"/>
    <w:rsid w:val="00D27134"/>
    <w:rsid w:val="00D35B6C"/>
    <w:rsid w:val="00D46DA6"/>
    <w:rsid w:val="00D6176A"/>
    <w:rsid w:val="00D62237"/>
    <w:rsid w:val="00D64251"/>
    <w:rsid w:val="00D73100"/>
    <w:rsid w:val="00D90ED1"/>
    <w:rsid w:val="00D95862"/>
    <w:rsid w:val="00D962E8"/>
    <w:rsid w:val="00DA1901"/>
    <w:rsid w:val="00DA38D6"/>
    <w:rsid w:val="00DB1ABB"/>
    <w:rsid w:val="00DB4B17"/>
    <w:rsid w:val="00DC1F25"/>
    <w:rsid w:val="00DC5104"/>
    <w:rsid w:val="00DD4233"/>
    <w:rsid w:val="00DD6DE8"/>
    <w:rsid w:val="00DE304C"/>
    <w:rsid w:val="00DE6FF1"/>
    <w:rsid w:val="00DF65CD"/>
    <w:rsid w:val="00E04296"/>
    <w:rsid w:val="00E04758"/>
    <w:rsid w:val="00E46682"/>
    <w:rsid w:val="00E504D6"/>
    <w:rsid w:val="00E51FAE"/>
    <w:rsid w:val="00E67C42"/>
    <w:rsid w:val="00E84E99"/>
    <w:rsid w:val="00E92ABC"/>
    <w:rsid w:val="00E932A1"/>
    <w:rsid w:val="00E9449B"/>
    <w:rsid w:val="00E9622A"/>
    <w:rsid w:val="00EA769E"/>
    <w:rsid w:val="00ED39F1"/>
    <w:rsid w:val="00EE0E94"/>
    <w:rsid w:val="00EF240C"/>
    <w:rsid w:val="00EF62D4"/>
    <w:rsid w:val="00F000AD"/>
    <w:rsid w:val="00F11176"/>
    <w:rsid w:val="00F121A3"/>
    <w:rsid w:val="00F128CE"/>
    <w:rsid w:val="00F14F07"/>
    <w:rsid w:val="00F213FD"/>
    <w:rsid w:val="00F239CD"/>
    <w:rsid w:val="00F53B69"/>
    <w:rsid w:val="00F64EB8"/>
    <w:rsid w:val="00F7580B"/>
    <w:rsid w:val="00F962A9"/>
    <w:rsid w:val="00FA02F5"/>
    <w:rsid w:val="00FA3F6E"/>
    <w:rsid w:val="00FB7468"/>
    <w:rsid w:val="00FC7091"/>
    <w:rsid w:val="00FD246E"/>
    <w:rsid w:val="00FE3067"/>
    <w:rsid w:val="00FF24A8"/>
    <w:rsid w:val="00FF3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3FC4"/>
  <w15:chartTrackingRefBased/>
  <w15:docId w15:val="{85AE9DF3-5B9F-4822-AAD4-92DCF4FC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E677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77F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77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E6779"/>
    <w:rPr>
      <w:b/>
      <w:bCs/>
    </w:rPr>
  </w:style>
  <w:style w:type="paragraph" w:styleId="NormalWeb">
    <w:name w:val="Normal (Web)"/>
    <w:basedOn w:val="Normal"/>
    <w:uiPriority w:val="99"/>
    <w:unhideWhenUsed/>
    <w:rsid w:val="003E67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6779"/>
    <w:rPr>
      <w:i/>
      <w:iCs/>
    </w:rPr>
  </w:style>
  <w:style w:type="character" w:styleId="Hyperlink">
    <w:name w:val="Hyperlink"/>
    <w:basedOn w:val="DefaultParagraphFont"/>
    <w:uiPriority w:val="99"/>
    <w:unhideWhenUsed/>
    <w:rsid w:val="00685DE4"/>
    <w:rPr>
      <w:color w:val="0000FF"/>
      <w:u w:val="single"/>
    </w:rPr>
  </w:style>
  <w:style w:type="character" w:customStyle="1" w:styleId="Heading4Char">
    <w:name w:val="Heading 4 Char"/>
    <w:basedOn w:val="DefaultParagraphFont"/>
    <w:link w:val="Heading4"/>
    <w:uiPriority w:val="9"/>
    <w:semiHidden/>
    <w:rsid w:val="00477F6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6532A"/>
    <w:pPr>
      <w:ind w:left="720"/>
      <w:contextualSpacing/>
    </w:pPr>
  </w:style>
  <w:style w:type="character" w:styleId="UnresolvedMention">
    <w:name w:val="Unresolved Mention"/>
    <w:basedOn w:val="DefaultParagraphFont"/>
    <w:uiPriority w:val="99"/>
    <w:semiHidden/>
    <w:unhideWhenUsed/>
    <w:rsid w:val="006F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8695">
      <w:bodyDiv w:val="1"/>
      <w:marLeft w:val="0"/>
      <w:marRight w:val="0"/>
      <w:marTop w:val="0"/>
      <w:marBottom w:val="0"/>
      <w:divBdr>
        <w:top w:val="none" w:sz="0" w:space="0" w:color="auto"/>
        <w:left w:val="none" w:sz="0" w:space="0" w:color="auto"/>
        <w:bottom w:val="none" w:sz="0" w:space="0" w:color="auto"/>
        <w:right w:val="none" w:sz="0" w:space="0" w:color="auto"/>
      </w:divBdr>
    </w:div>
    <w:div w:id="284698450">
      <w:bodyDiv w:val="1"/>
      <w:marLeft w:val="0"/>
      <w:marRight w:val="0"/>
      <w:marTop w:val="0"/>
      <w:marBottom w:val="0"/>
      <w:divBdr>
        <w:top w:val="none" w:sz="0" w:space="0" w:color="auto"/>
        <w:left w:val="none" w:sz="0" w:space="0" w:color="auto"/>
        <w:bottom w:val="none" w:sz="0" w:space="0" w:color="auto"/>
        <w:right w:val="none" w:sz="0" w:space="0" w:color="auto"/>
      </w:divBdr>
    </w:div>
    <w:div w:id="428701794">
      <w:bodyDiv w:val="1"/>
      <w:marLeft w:val="0"/>
      <w:marRight w:val="0"/>
      <w:marTop w:val="0"/>
      <w:marBottom w:val="0"/>
      <w:divBdr>
        <w:top w:val="none" w:sz="0" w:space="0" w:color="auto"/>
        <w:left w:val="none" w:sz="0" w:space="0" w:color="auto"/>
        <w:bottom w:val="none" w:sz="0" w:space="0" w:color="auto"/>
        <w:right w:val="none" w:sz="0" w:space="0" w:color="auto"/>
      </w:divBdr>
    </w:div>
    <w:div w:id="602764182">
      <w:bodyDiv w:val="1"/>
      <w:marLeft w:val="0"/>
      <w:marRight w:val="0"/>
      <w:marTop w:val="0"/>
      <w:marBottom w:val="0"/>
      <w:divBdr>
        <w:top w:val="none" w:sz="0" w:space="0" w:color="auto"/>
        <w:left w:val="none" w:sz="0" w:space="0" w:color="auto"/>
        <w:bottom w:val="none" w:sz="0" w:space="0" w:color="auto"/>
        <w:right w:val="none" w:sz="0" w:space="0" w:color="auto"/>
      </w:divBdr>
    </w:div>
    <w:div w:id="652295120">
      <w:bodyDiv w:val="1"/>
      <w:marLeft w:val="0"/>
      <w:marRight w:val="0"/>
      <w:marTop w:val="0"/>
      <w:marBottom w:val="0"/>
      <w:divBdr>
        <w:top w:val="none" w:sz="0" w:space="0" w:color="auto"/>
        <w:left w:val="none" w:sz="0" w:space="0" w:color="auto"/>
        <w:bottom w:val="none" w:sz="0" w:space="0" w:color="auto"/>
        <w:right w:val="none" w:sz="0" w:space="0" w:color="auto"/>
      </w:divBdr>
    </w:div>
    <w:div w:id="653724167">
      <w:bodyDiv w:val="1"/>
      <w:marLeft w:val="0"/>
      <w:marRight w:val="0"/>
      <w:marTop w:val="0"/>
      <w:marBottom w:val="0"/>
      <w:divBdr>
        <w:top w:val="none" w:sz="0" w:space="0" w:color="auto"/>
        <w:left w:val="none" w:sz="0" w:space="0" w:color="auto"/>
        <w:bottom w:val="none" w:sz="0" w:space="0" w:color="auto"/>
        <w:right w:val="none" w:sz="0" w:space="0" w:color="auto"/>
      </w:divBdr>
      <w:divsChild>
        <w:div w:id="2084253887">
          <w:marLeft w:val="547"/>
          <w:marRight w:val="0"/>
          <w:marTop w:val="0"/>
          <w:marBottom w:val="0"/>
          <w:divBdr>
            <w:top w:val="none" w:sz="0" w:space="0" w:color="auto"/>
            <w:left w:val="none" w:sz="0" w:space="0" w:color="auto"/>
            <w:bottom w:val="none" w:sz="0" w:space="0" w:color="auto"/>
            <w:right w:val="none" w:sz="0" w:space="0" w:color="auto"/>
          </w:divBdr>
        </w:div>
      </w:divsChild>
    </w:div>
    <w:div w:id="696391198">
      <w:bodyDiv w:val="1"/>
      <w:marLeft w:val="0"/>
      <w:marRight w:val="0"/>
      <w:marTop w:val="0"/>
      <w:marBottom w:val="0"/>
      <w:divBdr>
        <w:top w:val="none" w:sz="0" w:space="0" w:color="auto"/>
        <w:left w:val="none" w:sz="0" w:space="0" w:color="auto"/>
        <w:bottom w:val="none" w:sz="0" w:space="0" w:color="auto"/>
        <w:right w:val="none" w:sz="0" w:space="0" w:color="auto"/>
      </w:divBdr>
    </w:div>
    <w:div w:id="722338379">
      <w:bodyDiv w:val="1"/>
      <w:marLeft w:val="0"/>
      <w:marRight w:val="0"/>
      <w:marTop w:val="0"/>
      <w:marBottom w:val="0"/>
      <w:divBdr>
        <w:top w:val="none" w:sz="0" w:space="0" w:color="auto"/>
        <w:left w:val="none" w:sz="0" w:space="0" w:color="auto"/>
        <w:bottom w:val="none" w:sz="0" w:space="0" w:color="auto"/>
        <w:right w:val="none" w:sz="0" w:space="0" w:color="auto"/>
      </w:divBdr>
    </w:div>
    <w:div w:id="897983483">
      <w:bodyDiv w:val="1"/>
      <w:marLeft w:val="0"/>
      <w:marRight w:val="0"/>
      <w:marTop w:val="0"/>
      <w:marBottom w:val="0"/>
      <w:divBdr>
        <w:top w:val="none" w:sz="0" w:space="0" w:color="auto"/>
        <w:left w:val="none" w:sz="0" w:space="0" w:color="auto"/>
        <w:bottom w:val="none" w:sz="0" w:space="0" w:color="auto"/>
        <w:right w:val="none" w:sz="0" w:space="0" w:color="auto"/>
      </w:divBdr>
    </w:div>
    <w:div w:id="937257600">
      <w:bodyDiv w:val="1"/>
      <w:marLeft w:val="0"/>
      <w:marRight w:val="0"/>
      <w:marTop w:val="0"/>
      <w:marBottom w:val="0"/>
      <w:divBdr>
        <w:top w:val="none" w:sz="0" w:space="0" w:color="auto"/>
        <w:left w:val="none" w:sz="0" w:space="0" w:color="auto"/>
        <w:bottom w:val="none" w:sz="0" w:space="0" w:color="auto"/>
        <w:right w:val="none" w:sz="0" w:space="0" w:color="auto"/>
      </w:divBdr>
    </w:div>
    <w:div w:id="948008433">
      <w:bodyDiv w:val="1"/>
      <w:marLeft w:val="0"/>
      <w:marRight w:val="0"/>
      <w:marTop w:val="0"/>
      <w:marBottom w:val="0"/>
      <w:divBdr>
        <w:top w:val="none" w:sz="0" w:space="0" w:color="auto"/>
        <w:left w:val="none" w:sz="0" w:space="0" w:color="auto"/>
        <w:bottom w:val="none" w:sz="0" w:space="0" w:color="auto"/>
        <w:right w:val="none" w:sz="0" w:space="0" w:color="auto"/>
      </w:divBdr>
    </w:div>
    <w:div w:id="976910487">
      <w:bodyDiv w:val="1"/>
      <w:marLeft w:val="0"/>
      <w:marRight w:val="0"/>
      <w:marTop w:val="0"/>
      <w:marBottom w:val="0"/>
      <w:divBdr>
        <w:top w:val="none" w:sz="0" w:space="0" w:color="auto"/>
        <w:left w:val="none" w:sz="0" w:space="0" w:color="auto"/>
        <w:bottom w:val="none" w:sz="0" w:space="0" w:color="auto"/>
        <w:right w:val="none" w:sz="0" w:space="0" w:color="auto"/>
      </w:divBdr>
    </w:div>
    <w:div w:id="1024328227">
      <w:bodyDiv w:val="1"/>
      <w:marLeft w:val="0"/>
      <w:marRight w:val="0"/>
      <w:marTop w:val="0"/>
      <w:marBottom w:val="0"/>
      <w:divBdr>
        <w:top w:val="none" w:sz="0" w:space="0" w:color="auto"/>
        <w:left w:val="none" w:sz="0" w:space="0" w:color="auto"/>
        <w:bottom w:val="none" w:sz="0" w:space="0" w:color="auto"/>
        <w:right w:val="none" w:sz="0" w:space="0" w:color="auto"/>
      </w:divBdr>
    </w:div>
    <w:div w:id="1034699290">
      <w:bodyDiv w:val="1"/>
      <w:marLeft w:val="0"/>
      <w:marRight w:val="0"/>
      <w:marTop w:val="0"/>
      <w:marBottom w:val="0"/>
      <w:divBdr>
        <w:top w:val="none" w:sz="0" w:space="0" w:color="auto"/>
        <w:left w:val="none" w:sz="0" w:space="0" w:color="auto"/>
        <w:bottom w:val="none" w:sz="0" w:space="0" w:color="auto"/>
        <w:right w:val="none" w:sz="0" w:space="0" w:color="auto"/>
      </w:divBdr>
    </w:div>
    <w:div w:id="1095784805">
      <w:bodyDiv w:val="1"/>
      <w:marLeft w:val="0"/>
      <w:marRight w:val="0"/>
      <w:marTop w:val="0"/>
      <w:marBottom w:val="0"/>
      <w:divBdr>
        <w:top w:val="none" w:sz="0" w:space="0" w:color="auto"/>
        <w:left w:val="none" w:sz="0" w:space="0" w:color="auto"/>
        <w:bottom w:val="none" w:sz="0" w:space="0" w:color="auto"/>
        <w:right w:val="none" w:sz="0" w:space="0" w:color="auto"/>
      </w:divBdr>
    </w:div>
    <w:div w:id="1218930857">
      <w:bodyDiv w:val="1"/>
      <w:marLeft w:val="0"/>
      <w:marRight w:val="0"/>
      <w:marTop w:val="0"/>
      <w:marBottom w:val="0"/>
      <w:divBdr>
        <w:top w:val="none" w:sz="0" w:space="0" w:color="auto"/>
        <w:left w:val="none" w:sz="0" w:space="0" w:color="auto"/>
        <w:bottom w:val="none" w:sz="0" w:space="0" w:color="auto"/>
        <w:right w:val="none" w:sz="0" w:space="0" w:color="auto"/>
      </w:divBdr>
    </w:div>
    <w:div w:id="1824808905">
      <w:bodyDiv w:val="1"/>
      <w:marLeft w:val="0"/>
      <w:marRight w:val="0"/>
      <w:marTop w:val="0"/>
      <w:marBottom w:val="0"/>
      <w:divBdr>
        <w:top w:val="none" w:sz="0" w:space="0" w:color="auto"/>
        <w:left w:val="none" w:sz="0" w:space="0" w:color="auto"/>
        <w:bottom w:val="none" w:sz="0" w:space="0" w:color="auto"/>
        <w:right w:val="none" w:sz="0" w:space="0" w:color="auto"/>
      </w:divBdr>
    </w:div>
    <w:div w:id="1936941239">
      <w:bodyDiv w:val="1"/>
      <w:marLeft w:val="0"/>
      <w:marRight w:val="0"/>
      <w:marTop w:val="0"/>
      <w:marBottom w:val="0"/>
      <w:divBdr>
        <w:top w:val="none" w:sz="0" w:space="0" w:color="auto"/>
        <w:left w:val="none" w:sz="0" w:space="0" w:color="auto"/>
        <w:bottom w:val="none" w:sz="0" w:space="0" w:color="auto"/>
        <w:right w:val="none" w:sz="0" w:space="0" w:color="auto"/>
      </w:divBdr>
    </w:div>
    <w:div w:id="1957365384">
      <w:bodyDiv w:val="1"/>
      <w:marLeft w:val="0"/>
      <w:marRight w:val="0"/>
      <w:marTop w:val="0"/>
      <w:marBottom w:val="0"/>
      <w:divBdr>
        <w:top w:val="none" w:sz="0" w:space="0" w:color="auto"/>
        <w:left w:val="none" w:sz="0" w:space="0" w:color="auto"/>
        <w:bottom w:val="none" w:sz="0" w:space="0" w:color="auto"/>
        <w:right w:val="none" w:sz="0" w:space="0" w:color="auto"/>
      </w:divBdr>
    </w:div>
    <w:div w:id="2068382272">
      <w:bodyDiv w:val="1"/>
      <w:marLeft w:val="0"/>
      <w:marRight w:val="0"/>
      <w:marTop w:val="0"/>
      <w:marBottom w:val="0"/>
      <w:divBdr>
        <w:top w:val="none" w:sz="0" w:space="0" w:color="auto"/>
        <w:left w:val="none" w:sz="0" w:space="0" w:color="auto"/>
        <w:bottom w:val="none" w:sz="0" w:space="0" w:color="auto"/>
        <w:right w:val="none" w:sz="0" w:space="0" w:color="auto"/>
      </w:divBdr>
    </w:div>
    <w:div w:id="21140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customXml" Target="../customXml/item2.xml"/><Relationship Id="rId5" Type="http://schemas.openxmlformats.org/officeDocument/2006/relationships/hyperlink" Target="tel:02077996666"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88E7858FE934DABD082A0DEF880B4" ma:contentTypeVersion="10" ma:contentTypeDescription="Create a new document." ma:contentTypeScope="" ma:versionID="13e1179acf5303776c203cc6cfc540fd">
  <xsd:schema xmlns:xsd="http://www.w3.org/2001/XMLSchema" xmlns:xs="http://www.w3.org/2001/XMLSchema" xmlns:p="http://schemas.microsoft.com/office/2006/metadata/properties" xmlns:ns2="236e324c-8e34-48ef-952c-962c7502497f" xmlns:ns3="1cb52d84-b024-41f3-abb7-7a5af65d1165" targetNamespace="http://schemas.microsoft.com/office/2006/metadata/properties" ma:root="true" ma:fieldsID="63790beb3760b3a396294f5a8c16ca9f" ns2:_="" ns3:_="">
    <xsd:import namespace="236e324c-8e34-48ef-952c-962c7502497f"/>
    <xsd:import namespace="1cb52d84-b024-41f3-abb7-7a5af65d11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e324c-8e34-48ef-952c-962c75024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52d84-b024-41f3-abb7-7a5af65d11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0A2F1-C9CA-4E82-9D20-722EE2F16C78}"/>
</file>

<file path=customXml/itemProps2.xml><?xml version="1.0" encoding="utf-8"?>
<ds:datastoreItem xmlns:ds="http://schemas.openxmlformats.org/officeDocument/2006/customXml" ds:itemID="{D7827407-EE39-4E68-971E-9CCB342B4FB4}"/>
</file>

<file path=customXml/itemProps3.xml><?xml version="1.0" encoding="utf-8"?>
<ds:datastoreItem xmlns:ds="http://schemas.openxmlformats.org/officeDocument/2006/customXml" ds:itemID="{421F2AF5-0AD7-454E-87C5-020B12B21E9D}"/>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Stead</dc:creator>
  <cp:keywords/>
  <dc:description/>
  <cp:lastModifiedBy>Gemma Wright</cp:lastModifiedBy>
  <cp:revision>2</cp:revision>
  <cp:lastPrinted>2019-09-16T09:33:00Z</cp:lastPrinted>
  <dcterms:created xsi:type="dcterms:W3CDTF">2019-09-17T14:40:00Z</dcterms:created>
  <dcterms:modified xsi:type="dcterms:W3CDTF">2019-09-17T14:40:00Z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0x010100C3988E7858FE934DABD082A0DEF880B4</vt:lpwstr>
  </property>
</Properties>
</file>