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AD55" w14:textId="566C7C7F" w:rsidR="0054178F" w:rsidRPr="000A589F" w:rsidRDefault="00BF20B0" w:rsidP="00924905">
      <w:pPr>
        <w:jc w:val="center"/>
        <w:rPr>
          <w:b/>
          <w:sz w:val="28"/>
          <w:szCs w:val="24"/>
        </w:rPr>
      </w:pPr>
      <w:r w:rsidRPr="000A589F">
        <w:rPr>
          <w:b/>
          <w:sz w:val="28"/>
          <w:szCs w:val="24"/>
        </w:rPr>
        <w:t>Employing Staff in the Reserve</w:t>
      </w:r>
      <w:r w:rsidR="00CA43E3">
        <w:rPr>
          <w:b/>
          <w:sz w:val="28"/>
          <w:szCs w:val="24"/>
        </w:rPr>
        <w:t xml:space="preserve"> and Cadet</w:t>
      </w:r>
      <w:r w:rsidRPr="000A589F">
        <w:rPr>
          <w:b/>
          <w:sz w:val="28"/>
          <w:szCs w:val="24"/>
        </w:rPr>
        <w:t xml:space="preserve"> Forces - Model Policy Example</w:t>
      </w:r>
    </w:p>
    <w:p w14:paraId="7192C011" w14:textId="3BBB9657" w:rsidR="00924905" w:rsidRPr="000A589F" w:rsidRDefault="00924905" w:rsidP="00924905">
      <w:pPr>
        <w:jc w:val="center"/>
        <w:rPr>
          <w:color w:val="FF0000"/>
          <w:sz w:val="24"/>
          <w:szCs w:val="24"/>
        </w:rPr>
      </w:pPr>
      <w:r w:rsidRPr="000A589F">
        <w:rPr>
          <w:color w:val="FF0000"/>
          <w:sz w:val="24"/>
          <w:szCs w:val="24"/>
        </w:rPr>
        <w:t xml:space="preserve">[Amend the text in red depending on our </w:t>
      </w:r>
      <w:r w:rsidR="00FB5886" w:rsidRPr="000A589F">
        <w:rPr>
          <w:color w:val="FF0000"/>
          <w:sz w:val="24"/>
          <w:szCs w:val="24"/>
        </w:rPr>
        <w:t>own organisation’s policy</w:t>
      </w:r>
      <w:r w:rsidRPr="000A589F">
        <w:rPr>
          <w:color w:val="FF0000"/>
          <w:sz w:val="24"/>
          <w:szCs w:val="24"/>
        </w:rPr>
        <w:t>]</w:t>
      </w:r>
    </w:p>
    <w:p w14:paraId="209DAD56" w14:textId="77777777" w:rsidR="00D151A9" w:rsidRPr="000A589F" w:rsidRDefault="00D151A9" w:rsidP="00EA764B">
      <w:pPr>
        <w:rPr>
          <w:b/>
          <w:sz w:val="24"/>
          <w:szCs w:val="24"/>
          <w:u w:val="single"/>
        </w:rPr>
      </w:pPr>
      <w:r w:rsidRPr="000A589F">
        <w:rPr>
          <w:b/>
          <w:sz w:val="24"/>
          <w:szCs w:val="24"/>
          <w:u w:val="single"/>
        </w:rPr>
        <w:t>1. Introduction</w:t>
      </w:r>
    </w:p>
    <w:p w14:paraId="2E9934B6" w14:textId="4C0CA03E" w:rsidR="00956DB4" w:rsidRPr="000A589F" w:rsidRDefault="00D151A9" w:rsidP="00E962E0">
      <w:pPr>
        <w:ind w:left="709" w:hanging="709"/>
        <w:rPr>
          <w:sz w:val="24"/>
          <w:szCs w:val="24"/>
        </w:rPr>
      </w:pPr>
      <w:r w:rsidRPr="000A589F">
        <w:rPr>
          <w:sz w:val="24"/>
          <w:szCs w:val="24"/>
        </w:rPr>
        <w:t>1.1</w:t>
      </w:r>
      <w:r w:rsidRPr="000A589F">
        <w:rPr>
          <w:sz w:val="24"/>
          <w:szCs w:val="24"/>
        </w:rPr>
        <w:tab/>
      </w:r>
      <w:r w:rsidR="00E962E0" w:rsidRPr="000A589F">
        <w:rPr>
          <w:color w:val="FF0000"/>
          <w:sz w:val="24"/>
          <w:szCs w:val="24"/>
        </w:rPr>
        <w:t xml:space="preserve">[Organisation name] </w:t>
      </w:r>
      <w:r w:rsidR="00E962E0" w:rsidRPr="000A589F">
        <w:rPr>
          <w:sz w:val="24"/>
          <w:szCs w:val="24"/>
        </w:rPr>
        <w:t xml:space="preserve">employ staff who are members of the Reserve </w:t>
      </w:r>
      <w:r w:rsidR="00CA43E3">
        <w:rPr>
          <w:sz w:val="24"/>
          <w:szCs w:val="24"/>
        </w:rPr>
        <w:t xml:space="preserve">or Cadet </w:t>
      </w:r>
      <w:r w:rsidR="00E962E0" w:rsidRPr="000A589F">
        <w:rPr>
          <w:sz w:val="24"/>
          <w:szCs w:val="24"/>
        </w:rPr>
        <w:t>Forces and recognise the valuable contribution that reservists</w:t>
      </w:r>
      <w:r w:rsidR="00CA43E3">
        <w:rPr>
          <w:sz w:val="24"/>
          <w:szCs w:val="24"/>
        </w:rPr>
        <w:t xml:space="preserve"> and Cadet Force Adult Volunteers (CFAV)</w:t>
      </w:r>
      <w:r w:rsidR="00E962E0" w:rsidRPr="000A589F">
        <w:rPr>
          <w:sz w:val="24"/>
          <w:szCs w:val="24"/>
        </w:rPr>
        <w:t xml:space="preserve"> make to the Armed Forces and their civilian workplace.</w:t>
      </w:r>
    </w:p>
    <w:p w14:paraId="209DAD57" w14:textId="548F2A69" w:rsidR="00D151A9" w:rsidRPr="000A589F" w:rsidRDefault="00956DB4" w:rsidP="00CE3D1B">
      <w:pPr>
        <w:ind w:left="709" w:hanging="709"/>
        <w:rPr>
          <w:rFonts w:asciiTheme="minorHAnsi" w:hAnsiTheme="minorHAnsi" w:cstheme="minorHAnsi"/>
          <w:sz w:val="24"/>
          <w:szCs w:val="24"/>
        </w:rPr>
      </w:pPr>
      <w:r w:rsidRPr="000A589F">
        <w:rPr>
          <w:sz w:val="24"/>
          <w:szCs w:val="24"/>
        </w:rPr>
        <w:t>1.2</w:t>
      </w:r>
      <w:r w:rsidRPr="000A589F">
        <w:rPr>
          <w:sz w:val="24"/>
          <w:szCs w:val="24"/>
        </w:rPr>
        <w:tab/>
      </w:r>
      <w:r w:rsidR="00D151A9" w:rsidRPr="000A589F">
        <w:rPr>
          <w:rFonts w:asciiTheme="minorHAnsi" w:hAnsiTheme="minorHAnsi" w:cstheme="minorHAnsi"/>
          <w:sz w:val="24"/>
          <w:szCs w:val="24"/>
        </w:rPr>
        <w:t xml:space="preserve">The NHS employs </w:t>
      </w:r>
      <w:proofErr w:type="gramStart"/>
      <w:r w:rsidR="00D151A9" w:rsidRPr="000A589F">
        <w:rPr>
          <w:rFonts w:asciiTheme="minorHAnsi" w:hAnsiTheme="minorHAnsi" w:cstheme="minorHAnsi"/>
          <w:sz w:val="24"/>
          <w:szCs w:val="24"/>
        </w:rPr>
        <w:t>a number of</w:t>
      </w:r>
      <w:proofErr w:type="gramEnd"/>
      <w:r w:rsidR="00D151A9" w:rsidRPr="000A589F">
        <w:rPr>
          <w:rFonts w:asciiTheme="minorHAnsi" w:hAnsiTheme="minorHAnsi" w:cstheme="minorHAnsi"/>
          <w:sz w:val="24"/>
          <w:szCs w:val="24"/>
        </w:rPr>
        <w:t xml:space="preserve"> staff who are in the Reserve Forces and who may be subject to call up and mobilisatio</w:t>
      </w:r>
      <w:r w:rsidR="00E962E0" w:rsidRPr="000A589F">
        <w:rPr>
          <w:rFonts w:asciiTheme="minorHAnsi" w:hAnsiTheme="minorHAnsi" w:cstheme="minorHAnsi"/>
          <w:sz w:val="24"/>
          <w:szCs w:val="24"/>
        </w:rPr>
        <w:t>n</w:t>
      </w:r>
      <w:r w:rsidR="00D151A9" w:rsidRPr="000A589F">
        <w:rPr>
          <w:rFonts w:asciiTheme="minorHAnsi" w:hAnsiTheme="minorHAnsi" w:cstheme="minorHAnsi"/>
          <w:sz w:val="24"/>
          <w:szCs w:val="24"/>
        </w:rPr>
        <w:t xml:space="preserve">. These staff </w:t>
      </w:r>
      <w:r w:rsidR="00E962E0" w:rsidRPr="000A589F">
        <w:rPr>
          <w:rFonts w:asciiTheme="minorHAnsi" w:hAnsiTheme="minorHAnsi" w:cstheme="minorHAnsi"/>
          <w:sz w:val="24"/>
          <w:szCs w:val="24"/>
        </w:rPr>
        <w:t xml:space="preserve">members </w:t>
      </w:r>
      <w:r w:rsidR="00D151A9" w:rsidRPr="000A589F">
        <w:rPr>
          <w:rFonts w:asciiTheme="minorHAnsi" w:hAnsiTheme="minorHAnsi" w:cstheme="minorHAnsi"/>
          <w:sz w:val="24"/>
          <w:szCs w:val="24"/>
        </w:rPr>
        <w:t>also require regular time off for training to maintain their skills and readiness for deployment.</w:t>
      </w:r>
    </w:p>
    <w:p w14:paraId="5454B913" w14:textId="68E32DC9" w:rsidR="00E962E0" w:rsidRPr="000A589F" w:rsidRDefault="00D151A9" w:rsidP="001A07D9">
      <w:pPr>
        <w:spacing w:after="0"/>
        <w:ind w:left="709" w:hanging="709"/>
        <w:rPr>
          <w:rFonts w:asciiTheme="minorHAnsi" w:hAnsiTheme="minorHAnsi" w:cstheme="minorHAnsi"/>
          <w:sz w:val="24"/>
          <w:szCs w:val="24"/>
        </w:rPr>
      </w:pPr>
      <w:r w:rsidRPr="000A589F">
        <w:rPr>
          <w:rFonts w:asciiTheme="minorHAnsi" w:hAnsiTheme="minorHAnsi" w:cstheme="minorHAnsi"/>
          <w:sz w:val="24"/>
          <w:szCs w:val="24"/>
        </w:rPr>
        <w:t>1.</w:t>
      </w:r>
      <w:r w:rsidR="00956DB4" w:rsidRPr="000A589F">
        <w:rPr>
          <w:rFonts w:asciiTheme="minorHAnsi" w:hAnsiTheme="minorHAnsi" w:cstheme="minorHAnsi"/>
          <w:sz w:val="24"/>
          <w:szCs w:val="24"/>
        </w:rPr>
        <w:t>3</w:t>
      </w:r>
      <w:r w:rsidRPr="000A589F">
        <w:rPr>
          <w:rFonts w:asciiTheme="minorHAnsi" w:hAnsiTheme="minorHAnsi" w:cstheme="minorHAnsi"/>
          <w:sz w:val="24"/>
          <w:szCs w:val="24"/>
        </w:rPr>
        <w:tab/>
        <w:t>The</w:t>
      </w:r>
      <w:r w:rsidR="0027238B" w:rsidRPr="000A589F">
        <w:rPr>
          <w:rFonts w:asciiTheme="minorHAnsi" w:hAnsiTheme="minorHAnsi" w:cstheme="minorHAnsi"/>
          <w:sz w:val="24"/>
          <w:szCs w:val="24"/>
        </w:rPr>
        <w:t xml:space="preserve"> </w:t>
      </w:r>
      <w:hyperlink r:id="rId10" w:history="1">
        <w:r w:rsidR="00ED457D" w:rsidRPr="000A589F">
          <w:rPr>
            <w:rStyle w:val="Hyperlink"/>
            <w:rFonts w:asciiTheme="minorHAnsi" w:hAnsiTheme="minorHAnsi" w:cstheme="minorHAnsi"/>
            <w:sz w:val="24"/>
            <w:szCs w:val="24"/>
          </w:rPr>
          <w:t>m</w:t>
        </w:r>
        <w:r w:rsidR="0027238B" w:rsidRPr="000A589F">
          <w:rPr>
            <w:rStyle w:val="Hyperlink"/>
            <w:rFonts w:asciiTheme="minorHAnsi" w:hAnsiTheme="minorHAnsi" w:cstheme="minorHAnsi"/>
            <w:sz w:val="24"/>
            <w:szCs w:val="24"/>
          </w:rPr>
          <w:t xml:space="preserve">andate from the </w:t>
        </w:r>
        <w:r w:rsidR="00ED457D" w:rsidRPr="000A589F">
          <w:rPr>
            <w:rStyle w:val="Hyperlink"/>
            <w:rFonts w:asciiTheme="minorHAnsi" w:hAnsiTheme="minorHAnsi" w:cstheme="minorHAnsi"/>
            <w:sz w:val="24"/>
            <w:szCs w:val="24"/>
          </w:rPr>
          <w:t>g</w:t>
        </w:r>
        <w:r w:rsidR="0027238B" w:rsidRPr="000A589F">
          <w:rPr>
            <w:rStyle w:val="Hyperlink"/>
            <w:rFonts w:asciiTheme="minorHAnsi" w:hAnsiTheme="minorHAnsi" w:cstheme="minorHAnsi"/>
            <w:sz w:val="24"/>
            <w:szCs w:val="24"/>
          </w:rPr>
          <w:t>overnment to Health Education England: April 2014 to March 2015</w:t>
        </w:r>
      </w:hyperlink>
      <w:r w:rsidR="0027238B" w:rsidRPr="000A589F">
        <w:rPr>
          <w:rFonts w:asciiTheme="minorHAnsi" w:hAnsiTheme="minorHAnsi" w:cstheme="minorHAnsi"/>
          <w:sz w:val="24"/>
          <w:szCs w:val="24"/>
        </w:rPr>
        <w:t xml:space="preserve"> states that there are clear advantages to the NHS, its staff and the </w:t>
      </w:r>
      <w:r w:rsidR="00E72B14" w:rsidRPr="000A589F">
        <w:rPr>
          <w:rFonts w:asciiTheme="minorHAnsi" w:hAnsiTheme="minorHAnsi" w:cstheme="minorHAnsi"/>
          <w:sz w:val="24"/>
          <w:szCs w:val="24"/>
        </w:rPr>
        <w:t>A</w:t>
      </w:r>
      <w:r w:rsidR="0027238B" w:rsidRPr="000A589F">
        <w:rPr>
          <w:rFonts w:asciiTheme="minorHAnsi" w:hAnsiTheme="minorHAnsi" w:cstheme="minorHAnsi"/>
          <w:sz w:val="24"/>
          <w:szCs w:val="24"/>
        </w:rPr>
        <w:t xml:space="preserve">rmed </w:t>
      </w:r>
      <w:r w:rsidR="00E72B14" w:rsidRPr="000A589F">
        <w:rPr>
          <w:rFonts w:asciiTheme="minorHAnsi" w:hAnsiTheme="minorHAnsi" w:cstheme="minorHAnsi"/>
          <w:sz w:val="24"/>
          <w:szCs w:val="24"/>
        </w:rPr>
        <w:t>F</w:t>
      </w:r>
      <w:r w:rsidR="0027238B" w:rsidRPr="000A589F">
        <w:rPr>
          <w:rFonts w:asciiTheme="minorHAnsi" w:hAnsiTheme="minorHAnsi" w:cstheme="minorHAnsi"/>
          <w:sz w:val="24"/>
          <w:szCs w:val="24"/>
        </w:rPr>
        <w:t xml:space="preserve">orces </w:t>
      </w:r>
      <w:r w:rsidR="00E962E0" w:rsidRPr="000A589F">
        <w:rPr>
          <w:rFonts w:asciiTheme="minorHAnsi" w:hAnsiTheme="minorHAnsi" w:cstheme="minorHAnsi"/>
          <w:sz w:val="24"/>
          <w:szCs w:val="24"/>
        </w:rPr>
        <w:t>for</w:t>
      </w:r>
      <w:r w:rsidR="0027238B" w:rsidRPr="000A589F">
        <w:rPr>
          <w:rFonts w:asciiTheme="minorHAnsi" w:hAnsiTheme="minorHAnsi" w:cstheme="minorHAnsi"/>
          <w:sz w:val="24"/>
          <w:szCs w:val="24"/>
        </w:rPr>
        <w:t xml:space="preserve"> healthcare professionals and other staff contributing to the armed services as reservists. </w:t>
      </w:r>
    </w:p>
    <w:p w14:paraId="67DAF1C1" w14:textId="6C1984B2" w:rsidR="00E962E0" w:rsidRPr="000A589F" w:rsidRDefault="00E962E0" w:rsidP="00ED457D">
      <w:pPr>
        <w:spacing w:after="0"/>
        <w:rPr>
          <w:rFonts w:asciiTheme="minorHAnsi" w:hAnsiTheme="minorHAnsi" w:cstheme="minorHAnsi"/>
          <w:sz w:val="24"/>
          <w:szCs w:val="24"/>
        </w:rPr>
      </w:pPr>
    </w:p>
    <w:p w14:paraId="209DAD59" w14:textId="1F133452" w:rsidR="0054178F" w:rsidRDefault="00423118" w:rsidP="00CA43E3">
      <w:pPr>
        <w:spacing w:after="0"/>
        <w:ind w:left="709" w:hanging="709"/>
        <w:rPr>
          <w:rFonts w:asciiTheme="minorHAnsi" w:hAnsiTheme="minorHAnsi" w:cstheme="minorHAnsi"/>
          <w:sz w:val="24"/>
          <w:szCs w:val="24"/>
        </w:rPr>
      </w:pPr>
      <w:r w:rsidRPr="000A589F">
        <w:rPr>
          <w:rFonts w:asciiTheme="minorHAnsi" w:hAnsiTheme="minorHAnsi" w:cstheme="minorHAnsi"/>
          <w:sz w:val="24"/>
          <w:szCs w:val="24"/>
        </w:rPr>
        <w:t>1.4</w:t>
      </w:r>
      <w:r w:rsidR="00E962E0" w:rsidRPr="000A589F">
        <w:rPr>
          <w:rFonts w:asciiTheme="minorHAnsi" w:hAnsiTheme="minorHAnsi" w:cstheme="minorHAnsi"/>
          <w:sz w:val="24"/>
          <w:szCs w:val="24"/>
        </w:rPr>
        <w:t xml:space="preserve"> </w:t>
      </w:r>
      <w:r w:rsidR="00E962E0" w:rsidRPr="000A589F">
        <w:rPr>
          <w:rFonts w:asciiTheme="minorHAnsi" w:hAnsiTheme="minorHAnsi" w:cstheme="minorHAnsi"/>
          <w:sz w:val="24"/>
          <w:szCs w:val="24"/>
        </w:rPr>
        <w:tab/>
      </w:r>
      <w:r w:rsidR="0027238B" w:rsidRPr="000A589F">
        <w:rPr>
          <w:rFonts w:asciiTheme="minorHAnsi" w:hAnsiTheme="minorHAnsi" w:cstheme="minorHAnsi"/>
          <w:sz w:val="24"/>
          <w:szCs w:val="24"/>
        </w:rPr>
        <w:t>The Reserve Forces consist of the Royal Naval Reserve (RNR), the Royal Marines Reserve (RMR),</w:t>
      </w:r>
      <w:r w:rsidR="00E962E0" w:rsidRPr="000A589F">
        <w:rPr>
          <w:rFonts w:asciiTheme="minorHAnsi" w:hAnsiTheme="minorHAnsi" w:cstheme="minorHAnsi"/>
          <w:sz w:val="24"/>
          <w:szCs w:val="24"/>
        </w:rPr>
        <w:t xml:space="preserve"> Army Reserve</w:t>
      </w:r>
      <w:r w:rsidR="0027238B" w:rsidRPr="000A589F">
        <w:rPr>
          <w:rFonts w:asciiTheme="minorHAnsi" w:hAnsiTheme="minorHAnsi" w:cstheme="minorHAnsi"/>
          <w:sz w:val="24"/>
          <w:szCs w:val="24"/>
        </w:rPr>
        <w:t xml:space="preserve"> and the Reserve Air Forces (RAFR and </w:t>
      </w:r>
      <w:proofErr w:type="spellStart"/>
      <w:r w:rsidR="0027238B" w:rsidRPr="000A589F">
        <w:rPr>
          <w:rFonts w:asciiTheme="minorHAnsi" w:hAnsiTheme="minorHAnsi" w:cstheme="minorHAnsi"/>
          <w:sz w:val="24"/>
          <w:szCs w:val="24"/>
        </w:rPr>
        <w:t>RAuxAF</w:t>
      </w:r>
      <w:proofErr w:type="spellEnd"/>
      <w:r w:rsidR="0027238B" w:rsidRPr="000A589F">
        <w:rPr>
          <w:rFonts w:asciiTheme="minorHAnsi" w:hAnsiTheme="minorHAnsi" w:cstheme="minorHAnsi"/>
          <w:sz w:val="24"/>
          <w:szCs w:val="24"/>
        </w:rPr>
        <w:t>).</w:t>
      </w:r>
    </w:p>
    <w:p w14:paraId="3ECB0202" w14:textId="77777777" w:rsidR="00497551" w:rsidRDefault="00497551" w:rsidP="00CA43E3">
      <w:pPr>
        <w:spacing w:after="0"/>
        <w:ind w:left="709" w:hanging="709"/>
        <w:rPr>
          <w:rFonts w:asciiTheme="minorHAnsi" w:hAnsiTheme="minorHAnsi" w:cstheme="minorHAnsi"/>
          <w:sz w:val="24"/>
          <w:szCs w:val="24"/>
        </w:rPr>
      </w:pPr>
    </w:p>
    <w:p w14:paraId="0EFE4DF5" w14:textId="72440FB6" w:rsidR="00CA43E3" w:rsidRDefault="00CA43E3" w:rsidP="00CA43E3">
      <w:pPr>
        <w:spacing w:after="0"/>
        <w:ind w:left="709" w:hanging="709"/>
        <w:rPr>
          <w:rFonts w:asciiTheme="minorHAnsi" w:hAnsiTheme="minorHAnsi" w:cstheme="minorHAnsi"/>
          <w:sz w:val="24"/>
          <w:szCs w:val="24"/>
        </w:rPr>
      </w:pPr>
      <w:r>
        <w:rPr>
          <w:rFonts w:asciiTheme="minorHAnsi" w:hAnsiTheme="minorHAnsi" w:cstheme="minorHAnsi"/>
          <w:sz w:val="24"/>
          <w:szCs w:val="24"/>
        </w:rPr>
        <w:t xml:space="preserve">1.5 </w:t>
      </w:r>
      <w:r>
        <w:rPr>
          <w:rFonts w:asciiTheme="minorHAnsi" w:hAnsiTheme="minorHAnsi" w:cstheme="minorHAnsi"/>
          <w:sz w:val="24"/>
          <w:szCs w:val="24"/>
        </w:rPr>
        <w:tab/>
        <w:t>The Cadet Forces consist of adult volunteer instructors that provide training to Cadets within Sea Cadets, the Army Cadet Force</w:t>
      </w:r>
      <w:r w:rsidR="002277AD">
        <w:rPr>
          <w:rFonts w:asciiTheme="minorHAnsi" w:hAnsiTheme="minorHAnsi" w:cstheme="minorHAnsi"/>
          <w:sz w:val="24"/>
          <w:szCs w:val="24"/>
        </w:rPr>
        <w:t xml:space="preserve">, </w:t>
      </w:r>
      <w:r>
        <w:rPr>
          <w:rFonts w:asciiTheme="minorHAnsi" w:hAnsiTheme="minorHAnsi" w:cstheme="minorHAnsi"/>
          <w:sz w:val="24"/>
          <w:szCs w:val="24"/>
        </w:rPr>
        <w:t>the Air Cadets</w:t>
      </w:r>
      <w:r w:rsidR="002277AD">
        <w:rPr>
          <w:rFonts w:asciiTheme="minorHAnsi" w:hAnsiTheme="minorHAnsi" w:cstheme="minorHAnsi"/>
          <w:sz w:val="24"/>
          <w:szCs w:val="24"/>
        </w:rPr>
        <w:t xml:space="preserve"> and </w:t>
      </w:r>
      <w:r w:rsidR="00C3069D">
        <w:rPr>
          <w:rFonts w:asciiTheme="minorHAnsi" w:hAnsiTheme="minorHAnsi" w:cstheme="minorHAnsi"/>
          <w:sz w:val="24"/>
          <w:szCs w:val="24"/>
        </w:rPr>
        <w:t>Com</w:t>
      </w:r>
      <w:r w:rsidR="0070362E">
        <w:rPr>
          <w:rFonts w:asciiTheme="minorHAnsi" w:hAnsiTheme="minorHAnsi" w:cstheme="minorHAnsi"/>
          <w:sz w:val="24"/>
          <w:szCs w:val="24"/>
        </w:rPr>
        <w:t>bined Cadet Force</w:t>
      </w:r>
      <w:r>
        <w:rPr>
          <w:rFonts w:asciiTheme="minorHAnsi" w:hAnsiTheme="minorHAnsi" w:cstheme="minorHAnsi"/>
          <w:sz w:val="24"/>
          <w:szCs w:val="24"/>
        </w:rPr>
        <w:t>.</w:t>
      </w:r>
    </w:p>
    <w:p w14:paraId="194006D1" w14:textId="77777777" w:rsidR="00CA43E3" w:rsidRPr="000A589F" w:rsidRDefault="00CA43E3" w:rsidP="00497551">
      <w:pPr>
        <w:spacing w:after="0"/>
        <w:ind w:left="709" w:hanging="709"/>
        <w:rPr>
          <w:rFonts w:asciiTheme="minorHAnsi" w:hAnsiTheme="minorHAnsi" w:cstheme="minorHAnsi"/>
          <w:sz w:val="24"/>
          <w:szCs w:val="24"/>
        </w:rPr>
      </w:pPr>
    </w:p>
    <w:p w14:paraId="209DAD5A" w14:textId="0D18E6DD" w:rsidR="00D151A9"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1.</w:t>
      </w:r>
      <w:r w:rsidR="00CA43E3">
        <w:rPr>
          <w:rFonts w:asciiTheme="minorHAnsi" w:hAnsiTheme="minorHAnsi" w:cstheme="minorHAnsi"/>
          <w:sz w:val="24"/>
          <w:szCs w:val="24"/>
        </w:rPr>
        <w:t>6</w:t>
      </w:r>
      <w:r w:rsidRPr="000A589F">
        <w:rPr>
          <w:rFonts w:asciiTheme="minorHAnsi" w:hAnsiTheme="minorHAnsi" w:cstheme="minorHAnsi"/>
          <w:sz w:val="24"/>
          <w:szCs w:val="24"/>
        </w:rPr>
        <w:tab/>
        <w:t xml:space="preserve">The training undertaken by </w:t>
      </w:r>
      <w:r w:rsidR="009D62AB" w:rsidRPr="000A589F">
        <w:rPr>
          <w:rFonts w:asciiTheme="minorHAnsi" w:hAnsiTheme="minorHAnsi" w:cstheme="minorHAnsi"/>
          <w:sz w:val="24"/>
          <w:szCs w:val="24"/>
        </w:rPr>
        <w:t>r</w:t>
      </w:r>
      <w:r w:rsidRPr="000A589F">
        <w:rPr>
          <w:rFonts w:asciiTheme="minorHAnsi" w:hAnsiTheme="minorHAnsi" w:cstheme="minorHAnsi"/>
          <w:sz w:val="24"/>
          <w:szCs w:val="24"/>
        </w:rPr>
        <w:t xml:space="preserve">eservists </w:t>
      </w:r>
      <w:r w:rsidR="00CA43E3">
        <w:rPr>
          <w:rFonts w:asciiTheme="minorHAnsi" w:hAnsiTheme="minorHAnsi" w:cstheme="minorHAnsi"/>
          <w:sz w:val="24"/>
          <w:szCs w:val="24"/>
        </w:rPr>
        <w:t xml:space="preserve">or CFAV </w:t>
      </w:r>
      <w:r w:rsidRPr="000A589F">
        <w:rPr>
          <w:rFonts w:asciiTheme="minorHAnsi" w:hAnsiTheme="minorHAnsi" w:cstheme="minorHAnsi"/>
          <w:sz w:val="24"/>
          <w:szCs w:val="24"/>
        </w:rPr>
        <w:t xml:space="preserve">enables them to develop skills and abilities that can be of benefit to them as employees, and to the employer in terms of service delivery. </w:t>
      </w:r>
    </w:p>
    <w:p w14:paraId="209DAD5B" w14:textId="77777777" w:rsidR="00D151A9" w:rsidRPr="000A589F" w:rsidRDefault="00D151A9" w:rsidP="00D867D5">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2. Legal </w:t>
      </w:r>
      <w:r w:rsidR="00D63BF5" w:rsidRPr="000A589F">
        <w:rPr>
          <w:rFonts w:asciiTheme="minorHAnsi" w:hAnsiTheme="minorHAnsi" w:cstheme="minorHAnsi"/>
          <w:b/>
          <w:bCs/>
          <w:sz w:val="24"/>
          <w:szCs w:val="24"/>
          <w:u w:val="single"/>
        </w:rPr>
        <w:t>f</w:t>
      </w:r>
      <w:r w:rsidRPr="000A589F">
        <w:rPr>
          <w:rFonts w:asciiTheme="minorHAnsi" w:hAnsiTheme="minorHAnsi" w:cstheme="minorHAnsi"/>
          <w:b/>
          <w:bCs/>
          <w:sz w:val="24"/>
          <w:szCs w:val="24"/>
          <w:u w:val="single"/>
        </w:rPr>
        <w:t xml:space="preserve">ramework </w:t>
      </w:r>
    </w:p>
    <w:p w14:paraId="4C9C4209" w14:textId="290BF1AC" w:rsidR="002E35AC"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2.1</w:t>
      </w:r>
      <w:r w:rsidRPr="000A589F">
        <w:rPr>
          <w:rFonts w:asciiTheme="minorHAnsi" w:hAnsiTheme="minorHAnsi" w:cstheme="minorHAnsi"/>
          <w:sz w:val="24"/>
          <w:szCs w:val="24"/>
        </w:rPr>
        <w:tab/>
      </w:r>
      <w:r w:rsidR="002E35AC" w:rsidRPr="000A589F">
        <w:rPr>
          <w:rFonts w:asciiTheme="minorHAnsi" w:hAnsiTheme="minorHAnsi" w:cstheme="minorHAnsi"/>
          <w:color w:val="FF0000"/>
          <w:sz w:val="24"/>
          <w:szCs w:val="24"/>
        </w:rPr>
        <w:t xml:space="preserve">[Organisation name] </w:t>
      </w:r>
      <w:r w:rsidR="002E35AC" w:rsidRPr="000A589F">
        <w:rPr>
          <w:rFonts w:asciiTheme="minorHAnsi" w:hAnsiTheme="minorHAnsi" w:cstheme="minorHAnsi"/>
          <w:sz w:val="24"/>
          <w:szCs w:val="24"/>
        </w:rPr>
        <w:t xml:space="preserve">pledges support towards members of, or those wishing to join the Reserve Forces </w:t>
      </w:r>
      <w:r w:rsidR="00CA43E3">
        <w:rPr>
          <w:rFonts w:asciiTheme="minorHAnsi" w:hAnsiTheme="minorHAnsi" w:cstheme="minorHAnsi"/>
          <w:sz w:val="24"/>
          <w:szCs w:val="24"/>
        </w:rPr>
        <w:t xml:space="preserve">or Cadet Forces </w:t>
      </w:r>
      <w:r w:rsidR="002E35AC" w:rsidRPr="000A589F">
        <w:rPr>
          <w:rFonts w:asciiTheme="minorHAnsi" w:hAnsiTheme="minorHAnsi" w:cstheme="minorHAnsi"/>
          <w:sz w:val="24"/>
          <w:szCs w:val="24"/>
        </w:rPr>
        <w:t>and acknowledges the training undertaken by reservists that enables them to develop the skills that benefit both the individual and employer.</w:t>
      </w:r>
    </w:p>
    <w:p w14:paraId="321C35C5" w14:textId="50BEE1EA" w:rsidR="00034A37" w:rsidRPr="000A589F" w:rsidRDefault="00034A37"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2.2</w:t>
      </w:r>
      <w:r w:rsidRPr="000A589F">
        <w:rPr>
          <w:rFonts w:asciiTheme="minorHAnsi" w:hAnsiTheme="minorHAnsi" w:cstheme="minorHAnsi"/>
          <w:sz w:val="24"/>
          <w:szCs w:val="24"/>
        </w:rPr>
        <w:tab/>
        <w:t xml:space="preserve">This policy defines the obligations towards members of the Reserve </w:t>
      </w:r>
      <w:r w:rsidR="00CA43E3">
        <w:rPr>
          <w:rFonts w:asciiTheme="minorHAnsi" w:hAnsiTheme="minorHAnsi" w:cstheme="minorHAnsi"/>
          <w:sz w:val="24"/>
          <w:szCs w:val="24"/>
        </w:rPr>
        <w:t xml:space="preserve">or Cadet </w:t>
      </w:r>
      <w:r w:rsidRPr="000A589F">
        <w:rPr>
          <w:rFonts w:asciiTheme="minorHAnsi" w:hAnsiTheme="minorHAnsi" w:cstheme="minorHAnsi"/>
          <w:sz w:val="24"/>
          <w:szCs w:val="24"/>
        </w:rPr>
        <w:t xml:space="preserve">Forces and states that the organisation will not disadvantage any reservist </w:t>
      </w:r>
      <w:r w:rsidR="00CA43E3">
        <w:rPr>
          <w:rFonts w:asciiTheme="minorHAnsi" w:hAnsiTheme="minorHAnsi" w:cstheme="minorHAnsi"/>
          <w:sz w:val="24"/>
          <w:szCs w:val="24"/>
        </w:rPr>
        <w:t xml:space="preserve">or CFAV </w:t>
      </w:r>
      <w:r w:rsidRPr="000A589F">
        <w:rPr>
          <w:rFonts w:asciiTheme="minorHAnsi" w:hAnsiTheme="minorHAnsi" w:cstheme="minorHAnsi"/>
          <w:sz w:val="24"/>
          <w:szCs w:val="24"/>
        </w:rPr>
        <w:t>who has notified of their status or who are made aware directly by the Ministry of Defence (MoD) through reserve status notification.</w:t>
      </w:r>
    </w:p>
    <w:p w14:paraId="209DAD5C" w14:textId="755DD7B0" w:rsidR="00D151A9" w:rsidRPr="000A589F" w:rsidRDefault="005A0AF1"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2.3</w:t>
      </w:r>
      <w:r w:rsidR="002E35AC" w:rsidRPr="000A589F">
        <w:rPr>
          <w:rFonts w:asciiTheme="minorHAnsi" w:hAnsiTheme="minorHAnsi" w:cstheme="minorHAnsi"/>
          <w:sz w:val="24"/>
          <w:szCs w:val="24"/>
        </w:rPr>
        <w:tab/>
        <w:t>A</w:t>
      </w:r>
      <w:r w:rsidR="00D151A9" w:rsidRPr="000A589F">
        <w:rPr>
          <w:rFonts w:asciiTheme="minorHAnsi" w:hAnsiTheme="minorHAnsi" w:cstheme="minorHAnsi"/>
          <w:sz w:val="24"/>
          <w:szCs w:val="24"/>
        </w:rPr>
        <w:t xml:space="preserve">n employer’s relationship with a </w:t>
      </w:r>
      <w:r w:rsidR="00D63BF5" w:rsidRPr="000A589F">
        <w:rPr>
          <w:rFonts w:asciiTheme="minorHAnsi" w:hAnsiTheme="minorHAnsi" w:cstheme="minorHAnsi"/>
          <w:sz w:val="24"/>
          <w:szCs w:val="24"/>
        </w:rPr>
        <w:t>r</w:t>
      </w:r>
      <w:r w:rsidR="00D151A9" w:rsidRPr="000A589F">
        <w:rPr>
          <w:rFonts w:asciiTheme="minorHAnsi" w:hAnsiTheme="minorHAnsi" w:cstheme="minorHAnsi"/>
          <w:sz w:val="24"/>
          <w:szCs w:val="24"/>
        </w:rPr>
        <w:t xml:space="preserve">eservist member of staff should be like that of any other employee. However, there are areas where a </w:t>
      </w:r>
      <w:r w:rsidR="00D63BF5" w:rsidRPr="000A589F">
        <w:rPr>
          <w:rFonts w:asciiTheme="minorHAnsi" w:hAnsiTheme="minorHAnsi" w:cstheme="minorHAnsi"/>
          <w:sz w:val="24"/>
          <w:szCs w:val="24"/>
        </w:rPr>
        <w:t>r</w:t>
      </w:r>
      <w:r w:rsidR="00D151A9" w:rsidRPr="000A589F">
        <w:rPr>
          <w:rFonts w:asciiTheme="minorHAnsi" w:hAnsiTheme="minorHAnsi" w:cstheme="minorHAnsi"/>
          <w:sz w:val="24"/>
          <w:szCs w:val="24"/>
        </w:rPr>
        <w:t xml:space="preserve">eservist’s status may affect the operations of the organisation. Legislation exists to define the rights and liabilities that apply to both parties. </w:t>
      </w:r>
    </w:p>
    <w:p w14:paraId="209DAD5D" w14:textId="2C286231" w:rsidR="00D151A9" w:rsidRPr="000A589F" w:rsidRDefault="005A0AF1" w:rsidP="000A589F">
      <w:pPr>
        <w:ind w:left="709" w:hanging="709"/>
        <w:rPr>
          <w:rFonts w:asciiTheme="minorHAnsi" w:hAnsiTheme="minorHAnsi" w:cstheme="minorHAnsi"/>
          <w:sz w:val="24"/>
          <w:szCs w:val="24"/>
        </w:rPr>
      </w:pPr>
      <w:r w:rsidRPr="000A589F">
        <w:rPr>
          <w:rFonts w:asciiTheme="minorHAnsi" w:hAnsiTheme="minorHAnsi" w:cstheme="minorHAnsi"/>
          <w:sz w:val="24"/>
          <w:szCs w:val="24"/>
        </w:rPr>
        <w:t>2.4</w:t>
      </w:r>
      <w:r w:rsidR="002E35AC" w:rsidRPr="000A589F">
        <w:rPr>
          <w:rFonts w:asciiTheme="minorHAnsi" w:hAnsiTheme="minorHAnsi" w:cstheme="minorHAnsi"/>
          <w:sz w:val="24"/>
          <w:szCs w:val="24"/>
        </w:rPr>
        <w:tab/>
      </w:r>
      <w:r w:rsidR="00D151A9" w:rsidRPr="000A589F">
        <w:rPr>
          <w:rFonts w:asciiTheme="minorHAnsi" w:hAnsiTheme="minorHAnsi" w:cstheme="minorHAnsi"/>
          <w:sz w:val="24"/>
          <w:szCs w:val="24"/>
        </w:rPr>
        <w:t>There are two main pieces of legislation relating to employers and the Volunteer Reserve Forces</w:t>
      </w:r>
      <w:r w:rsidR="002E35AC" w:rsidRPr="000A589F">
        <w:rPr>
          <w:rFonts w:asciiTheme="minorHAnsi" w:hAnsiTheme="minorHAnsi" w:cstheme="minorHAnsi"/>
          <w:sz w:val="24"/>
          <w:szCs w:val="24"/>
        </w:rPr>
        <w:t>:</w:t>
      </w:r>
      <w:r w:rsidR="00D151A9" w:rsidRPr="000A589F">
        <w:rPr>
          <w:rFonts w:asciiTheme="minorHAnsi" w:hAnsiTheme="minorHAnsi" w:cstheme="minorHAnsi"/>
          <w:sz w:val="24"/>
          <w:szCs w:val="24"/>
        </w:rPr>
        <w:t xml:space="preserve"> </w:t>
      </w:r>
    </w:p>
    <w:p w14:paraId="209DAD5E" w14:textId="244BB0F8" w:rsidR="00D151A9" w:rsidRPr="000A589F" w:rsidRDefault="00D61C00" w:rsidP="00E7205D">
      <w:pPr>
        <w:pStyle w:val="ListParagraph"/>
        <w:numPr>
          <w:ilvl w:val="0"/>
          <w:numId w:val="1"/>
        </w:numPr>
        <w:rPr>
          <w:rFonts w:asciiTheme="minorHAnsi" w:hAnsiTheme="minorHAnsi" w:cstheme="minorHAnsi"/>
          <w:sz w:val="24"/>
          <w:szCs w:val="24"/>
        </w:rPr>
      </w:pPr>
      <w:hyperlink r:id="rId11" w:history="1">
        <w:r w:rsidR="00D151A9" w:rsidRPr="000A589F">
          <w:rPr>
            <w:rStyle w:val="Hyperlink"/>
            <w:rFonts w:asciiTheme="minorHAnsi" w:hAnsiTheme="minorHAnsi" w:cstheme="minorHAnsi"/>
            <w:sz w:val="24"/>
            <w:szCs w:val="24"/>
          </w:rPr>
          <w:t>The Reserve Forces Act 1996</w:t>
        </w:r>
      </w:hyperlink>
      <w:r w:rsidR="00D151A9" w:rsidRPr="000A589F">
        <w:rPr>
          <w:rFonts w:asciiTheme="minorHAnsi" w:hAnsiTheme="minorHAnsi" w:cstheme="minorHAnsi"/>
          <w:sz w:val="24"/>
          <w:szCs w:val="24"/>
        </w:rPr>
        <w:t xml:space="preserve"> (RFA 96) which provides the powers under which </w:t>
      </w:r>
      <w:r w:rsidR="00D63BF5" w:rsidRPr="000A589F">
        <w:rPr>
          <w:rFonts w:asciiTheme="minorHAnsi" w:hAnsiTheme="minorHAnsi" w:cstheme="minorHAnsi"/>
          <w:sz w:val="24"/>
          <w:szCs w:val="24"/>
        </w:rPr>
        <w:t>r</w:t>
      </w:r>
      <w:r w:rsidR="00D151A9" w:rsidRPr="000A589F">
        <w:rPr>
          <w:rFonts w:asciiTheme="minorHAnsi" w:hAnsiTheme="minorHAnsi" w:cstheme="minorHAnsi"/>
          <w:sz w:val="24"/>
          <w:szCs w:val="24"/>
        </w:rPr>
        <w:t>eservists can be mobilised for full-time service</w:t>
      </w:r>
    </w:p>
    <w:p w14:paraId="72731739" w14:textId="7C9661F9" w:rsidR="00053681" w:rsidRPr="000A589F" w:rsidRDefault="00D61C00" w:rsidP="00053681">
      <w:pPr>
        <w:pStyle w:val="ListParagraph"/>
        <w:numPr>
          <w:ilvl w:val="0"/>
          <w:numId w:val="1"/>
        </w:numPr>
        <w:rPr>
          <w:rFonts w:asciiTheme="minorHAnsi" w:hAnsiTheme="minorHAnsi" w:cstheme="minorHAnsi"/>
          <w:sz w:val="24"/>
          <w:szCs w:val="24"/>
        </w:rPr>
      </w:pPr>
      <w:hyperlink r:id="rId12" w:history="1">
        <w:r w:rsidR="00D151A9" w:rsidRPr="000A589F">
          <w:rPr>
            <w:rStyle w:val="Hyperlink"/>
            <w:rFonts w:asciiTheme="minorHAnsi" w:hAnsiTheme="minorHAnsi" w:cstheme="minorHAnsi"/>
            <w:sz w:val="24"/>
            <w:szCs w:val="24"/>
          </w:rPr>
          <w:t>The Reserve Forces (Safeguard of Employment) Act 1985</w:t>
        </w:r>
      </w:hyperlink>
      <w:r w:rsidR="00D151A9" w:rsidRPr="000A589F">
        <w:rPr>
          <w:rFonts w:asciiTheme="minorHAnsi" w:hAnsiTheme="minorHAnsi" w:cstheme="minorHAnsi"/>
          <w:sz w:val="24"/>
          <w:szCs w:val="24"/>
        </w:rPr>
        <w:t xml:space="preserve"> (SOE 85) which provides protection of employment for those liable to be mobilised and reinstatement for those returning from mobilised service. </w:t>
      </w:r>
    </w:p>
    <w:p w14:paraId="386E6FB2" w14:textId="0EC6BBF6" w:rsidR="00760D95" w:rsidRPr="000A589F" w:rsidRDefault="005A0AF1" w:rsidP="008B2337">
      <w:pPr>
        <w:ind w:left="720" w:hanging="720"/>
        <w:rPr>
          <w:rFonts w:asciiTheme="minorHAnsi" w:hAnsiTheme="minorHAnsi" w:cstheme="minorHAnsi"/>
          <w:sz w:val="24"/>
          <w:szCs w:val="24"/>
        </w:rPr>
      </w:pPr>
      <w:r w:rsidRPr="000A589F">
        <w:rPr>
          <w:rFonts w:asciiTheme="minorHAnsi" w:hAnsiTheme="minorHAnsi" w:cstheme="minorHAnsi"/>
          <w:sz w:val="24"/>
          <w:szCs w:val="24"/>
        </w:rPr>
        <w:t>2.5</w:t>
      </w:r>
      <w:r w:rsidR="00760D95" w:rsidRPr="000A589F">
        <w:rPr>
          <w:rFonts w:asciiTheme="minorHAnsi" w:hAnsiTheme="minorHAnsi" w:cstheme="minorHAnsi"/>
          <w:sz w:val="24"/>
          <w:szCs w:val="24"/>
        </w:rPr>
        <w:tab/>
      </w:r>
      <w:r w:rsidRPr="000A589F">
        <w:rPr>
          <w:rFonts w:asciiTheme="minorHAnsi" w:hAnsiTheme="minorHAnsi" w:cstheme="minorHAnsi"/>
          <w:sz w:val="24"/>
          <w:szCs w:val="24"/>
        </w:rPr>
        <w:t xml:space="preserve">Reservists are required to inform their employer that they are a member of the Reserve Forces, allowing the organisation to provide the </w:t>
      </w:r>
      <w:r w:rsidR="009F32FF" w:rsidRPr="000A589F">
        <w:rPr>
          <w:rFonts w:asciiTheme="minorHAnsi" w:hAnsiTheme="minorHAnsi" w:cstheme="minorHAnsi"/>
          <w:sz w:val="24"/>
          <w:szCs w:val="24"/>
        </w:rPr>
        <w:t xml:space="preserve">relevant </w:t>
      </w:r>
      <w:r w:rsidRPr="000A589F">
        <w:rPr>
          <w:rFonts w:asciiTheme="minorHAnsi" w:hAnsiTheme="minorHAnsi" w:cstheme="minorHAnsi"/>
          <w:sz w:val="24"/>
          <w:szCs w:val="24"/>
        </w:rPr>
        <w:t xml:space="preserve">support. The organisation also recognises the additional skills that being a reservist brings to the civilian workplace and therefore useful to understand where these </w:t>
      </w:r>
      <w:proofErr w:type="gramStart"/>
      <w:r w:rsidRPr="000A589F">
        <w:rPr>
          <w:rFonts w:asciiTheme="minorHAnsi" w:hAnsiTheme="minorHAnsi" w:cstheme="minorHAnsi"/>
          <w:sz w:val="24"/>
          <w:szCs w:val="24"/>
        </w:rPr>
        <w:t>particular skill</w:t>
      </w:r>
      <w:proofErr w:type="gramEnd"/>
      <w:r w:rsidRPr="000A589F">
        <w:rPr>
          <w:rFonts w:asciiTheme="minorHAnsi" w:hAnsiTheme="minorHAnsi" w:cstheme="minorHAnsi"/>
          <w:sz w:val="24"/>
          <w:szCs w:val="24"/>
        </w:rPr>
        <w:t xml:space="preserve"> sets are within the workforce.</w:t>
      </w:r>
    </w:p>
    <w:p w14:paraId="792F309D" w14:textId="2ECA3864" w:rsidR="005A0AF1" w:rsidRPr="000A589F" w:rsidRDefault="00760D95" w:rsidP="00ED457D">
      <w:pPr>
        <w:ind w:left="720" w:hanging="720"/>
        <w:rPr>
          <w:rFonts w:asciiTheme="minorHAnsi" w:hAnsiTheme="minorHAnsi" w:cstheme="minorHAnsi"/>
          <w:sz w:val="24"/>
          <w:szCs w:val="24"/>
        </w:rPr>
      </w:pPr>
      <w:r w:rsidRPr="000A589F">
        <w:rPr>
          <w:rFonts w:asciiTheme="minorHAnsi" w:hAnsiTheme="minorHAnsi" w:cstheme="minorHAnsi"/>
          <w:sz w:val="24"/>
          <w:szCs w:val="24"/>
        </w:rPr>
        <w:t>2.6</w:t>
      </w:r>
      <w:r w:rsidR="005A0AF1" w:rsidRPr="000A589F">
        <w:rPr>
          <w:rFonts w:asciiTheme="minorHAnsi" w:hAnsiTheme="minorHAnsi" w:cstheme="minorHAnsi"/>
          <w:sz w:val="24"/>
          <w:szCs w:val="24"/>
        </w:rPr>
        <w:tab/>
        <w:t xml:space="preserve">The Ministry of Defence (MoD) provides an </w:t>
      </w:r>
      <w:r w:rsidR="009F32FF" w:rsidRPr="000A589F">
        <w:rPr>
          <w:rFonts w:asciiTheme="minorHAnsi" w:hAnsiTheme="minorHAnsi" w:cstheme="minorHAnsi"/>
          <w:sz w:val="24"/>
          <w:szCs w:val="24"/>
        </w:rPr>
        <w:t>e</w:t>
      </w:r>
      <w:r w:rsidR="005A0AF1" w:rsidRPr="000A589F">
        <w:rPr>
          <w:rFonts w:asciiTheme="minorHAnsi" w:hAnsiTheme="minorHAnsi" w:cstheme="minorHAnsi"/>
          <w:sz w:val="24"/>
          <w:szCs w:val="24"/>
        </w:rPr>
        <w:t xml:space="preserve">mployer </w:t>
      </w:r>
      <w:r w:rsidR="009F32FF" w:rsidRPr="000A589F">
        <w:rPr>
          <w:rFonts w:asciiTheme="minorHAnsi" w:hAnsiTheme="minorHAnsi" w:cstheme="minorHAnsi"/>
          <w:sz w:val="24"/>
          <w:szCs w:val="24"/>
        </w:rPr>
        <w:t>n</w:t>
      </w:r>
      <w:r w:rsidR="005A0AF1" w:rsidRPr="000A589F">
        <w:rPr>
          <w:rFonts w:asciiTheme="minorHAnsi" w:hAnsiTheme="minorHAnsi" w:cstheme="minorHAnsi"/>
          <w:sz w:val="24"/>
          <w:szCs w:val="24"/>
        </w:rPr>
        <w:t xml:space="preserve">otification each year in the form of a written confirmation </w:t>
      </w:r>
      <w:r w:rsidR="009F32FF" w:rsidRPr="000A589F">
        <w:rPr>
          <w:rFonts w:asciiTheme="minorHAnsi" w:hAnsiTheme="minorHAnsi" w:cstheme="minorHAnsi"/>
          <w:sz w:val="24"/>
          <w:szCs w:val="24"/>
        </w:rPr>
        <w:t xml:space="preserve">that </w:t>
      </w:r>
      <w:r w:rsidR="005A0AF1" w:rsidRPr="000A589F">
        <w:rPr>
          <w:rFonts w:asciiTheme="minorHAnsi" w:hAnsiTheme="minorHAnsi" w:cstheme="minorHAnsi"/>
          <w:sz w:val="24"/>
          <w:szCs w:val="24"/>
        </w:rPr>
        <w:t>the employee is a reservist. The letter will al</w:t>
      </w:r>
      <w:r w:rsidR="009F32FF" w:rsidRPr="000A589F">
        <w:rPr>
          <w:rFonts w:asciiTheme="minorHAnsi" w:hAnsiTheme="minorHAnsi" w:cstheme="minorHAnsi"/>
          <w:sz w:val="24"/>
          <w:szCs w:val="24"/>
        </w:rPr>
        <w:t>s</w:t>
      </w:r>
      <w:r w:rsidR="005A0AF1" w:rsidRPr="000A589F">
        <w:rPr>
          <w:rFonts w:asciiTheme="minorHAnsi" w:hAnsiTheme="minorHAnsi" w:cstheme="minorHAnsi"/>
          <w:sz w:val="24"/>
          <w:szCs w:val="24"/>
        </w:rPr>
        <w:t>o provide detail of mobilisation obligations, rights as an employer and employee, details of financial assistance available upon mobilisation and where possible, details of any annual training commitments. A follow up letter will be sent each year confirming these details, it is the reservist’s responsibility to ensure that the employer details are correct.</w:t>
      </w:r>
    </w:p>
    <w:p w14:paraId="209DAD60" w14:textId="77777777" w:rsidR="00D151A9" w:rsidRPr="000A589F" w:rsidRDefault="00D151A9" w:rsidP="00D867D5">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3. Support for </w:t>
      </w:r>
      <w:r w:rsidR="00D63BF5" w:rsidRPr="000A589F">
        <w:rPr>
          <w:rFonts w:asciiTheme="minorHAnsi" w:hAnsiTheme="minorHAnsi" w:cstheme="minorHAnsi"/>
          <w:b/>
          <w:bCs/>
          <w:sz w:val="24"/>
          <w:szCs w:val="24"/>
          <w:u w:val="single"/>
        </w:rPr>
        <w:t>t</w:t>
      </w:r>
      <w:r w:rsidRPr="000A589F">
        <w:rPr>
          <w:rFonts w:asciiTheme="minorHAnsi" w:hAnsiTheme="minorHAnsi" w:cstheme="minorHAnsi"/>
          <w:b/>
          <w:bCs/>
          <w:sz w:val="24"/>
          <w:szCs w:val="24"/>
          <w:u w:val="single"/>
        </w:rPr>
        <w:t xml:space="preserve">raining </w:t>
      </w:r>
    </w:p>
    <w:p w14:paraId="6FFA0CAC" w14:textId="4E1148D2" w:rsidR="00B85E56"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3.1</w:t>
      </w:r>
      <w:r w:rsidRPr="000A589F">
        <w:rPr>
          <w:rFonts w:asciiTheme="minorHAnsi" w:hAnsiTheme="minorHAnsi" w:cstheme="minorHAnsi"/>
          <w:i/>
          <w:sz w:val="24"/>
          <w:szCs w:val="24"/>
        </w:rPr>
        <w:tab/>
      </w:r>
      <w:r w:rsidR="00B85E56" w:rsidRPr="000A589F">
        <w:rPr>
          <w:rFonts w:asciiTheme="minorHAnsi" w:hAnsiTheme="minorHAnsi" w:cstheme="minorHAnsi"/>
          <w:sz w:val="24"/>
          <w:szCs w:val="24"/>
        </w:rPr>
        <w:t>Training commitments for reservists vary but are usually between 9 and 27 days a year, and typically include:</w:t>
      </w:r>
    </w:p>
    <w:p w14:paraId="08239182" w14:textId="5C342197" w:rsidR="00B85E56" w:rsidRPr="000A589F" w:rsidRDefault="00B85E56" w:rsidP="00ED457D">
      <w:pPr>
        <w:pStyle w:val="ListParagraph"/>
        <w:numPr>
          <w:ilvl w:val="0"/>
          <w:numId w:val="14"/>
        </w:numPr>
        <w:rPr>
          <w:rFonts w:asciiTheme="minorHAnsi" w:hAnsiTheme="minorHAnsi" w:cstheme="minorHAnsi"/>
          <w:sz w:val="24"/>
          <w:szCs w:val="24"/>
        </w:rPr>
      </w:pPr>
      <w:r w:rsidRPr="000A589F">
        <w:rPr>
          <w:rFonts w:asciiTheme="minorHAnsi" w:hAnsiTheme="minorHAnsi" w:cstheme="minorHAnsi"/>
          <w:sz w:val="24"/>
          <w:szCs w:val="24"/>
        </w:rPr>
        <w:t>Weekly training – around two and half hours for one evening a week at a local reserve centre.</w:t>
      </w:r>
    </w:p>
    <w:p w14:paraId="56F9845B" w14:textId="44A92230" w:rsidR="00B85E56" w:rsidRPr="000A589F" w:rsidRDefault="00B85E56" w:rsidP="00ED457D">
      <w:pPr>
        <w:pStyle w:val="ListParagraph"/>
        <w:numPr>
          <w:ilvl w:val="0"/>
          <w:numId w:val="14"/>
        </w:numPr>
        <w:rPr>
          <w:rFonts w:asciiTheme="minorHAnsi" w:hAnsiTheme="minorHAnsi" w:cstheme="minorHAnsi"/>
          <w:sz w:val="24"/>
          <w:szCs w:val="24"/>
        </w:rPr>
      </w:pPr>
      <w:r w:rsidRPr="000A589F">
        <w:rPr>
          <w:rFonts w:asciiTheme="minorHAnsi" w:hAnsiTheme="minorHAnsi" w:cstheme="minorHAnsi"/>
          <w:sz w:val="24"/>
          <w:szCs w:val="24"/>
        </w:rPr>
        <w:t>Weekend training – expected to attend a couple of training weekends spread throughout the year.</w:t>
      </w:r>
    </w:p>
    <w:p w14:paraId="27915E3C" w14:textId="1EE2233B" w:rsidR="00B85E56" w:rsidRPr="000A589F" w:rsidRDefault="00B85E56" w:rsidP="00ED457D">
      <w:pPr>
        <w:pStyle w:val="ListParagraph"/>
        <w:numPr>
          <w:ilvl w:val="0"/>
          <w:numId w:val="14"/>
        </w:numPr>
        <w:rPr>
          <w:rFonts w:asciiTheme="minorHAnsi" w:hAnsiTheme="minorHAnsi" w:cstheme="minorHAnsi"/>
          <w:sz w:val="24"/>
          <w:szCs w:val="24"/>
        </w:rPr>
      </w:pPr>
      <w:r w:rsidRPr="000A589F">
        <w:rPr>
          <w:rFonts w:asciiTheme="minorHAnsi" w:hAnsiTheme="minorHAnsi" w:cstheme="minorHAnsi"/>
          <w:sz w:val="24"/>
          <w:szCs w:val="24"/>
        </w:rPr>
        <w:t xml:space="preserve">Annual training – </w:t>
      </w:r>
      <w:r w:rsidR="001D07FB" w:rsidRPr="000A589F">
        <w:rPr>
          <w:rFonts w:asciiTheme="minorHAnsi" w:hAnsiTheme="minorHAnsi" w:cstheme="minorHAnsi"/>
          <w:sz w:val="24"/>
          <w:szCs w:val="24"/>
        </w:rPr>
        <w:t>two-week</w:t>
      </w:r>
      <w:r w:rsidRPr="000A589F">
        <w:rPr>
          <w:rFonts w:asciiTheme="minorHAnsi" w:hAnsiTheme="minorHAnsi" w:cstheme="minorHAnsi"/>
          <w:sz w:val="24"/>
          <w:szCs w:val="24"/>
        </w:rPr>
        <w:t xml:space="preserve"> continuous training camp that takes place each year, either in the UK or abroad.</w:t>
      </w:r>
    </w:p>
    <w:p w14:paraId="73254547" w14:textId="45EDAB4B" w:rsidR="00B85E56" w:rsidRDefault="00B85E56" w:rsidP="00CE3D1B">
      <w:pPr>
        <w:ind w:left="709" w:hanging="709"/>
        <w:rPr>
          <w:rFonts w:asciiTheme="minorHAnsi" w:hAnsiTheme="minorHAnsi" w:cstheme="minorHAnsi"/>
          <w:i/>
          <w:sz w:val="24"/>
          <w:szCs w:val="24"/>
        </w:rPr>
      </w:pPr>
      <w:r w:rsidRPr="00497551">
        <w:rPr>
          <w:rFonts w:asciiTheme="minorHAnsi" w:hAnsiTheme="minorHAnsi" w:cstheme="minorHAnsi"/>
          <w:sz w:val="24"/>
          <w:szCs w:val="24"/>
        </w:rPr>
        <w:t>3.2</w:t>
      </w:r>
      <w:r w:rsidRPr="000A589F">
        <w:rPr>
          <w:rFonts w:asciiTheme="minorHAnsi" w:hAnsiTheme="minorHAnsi" w:cstheme="minorHAnsi"/>
          <w:color w:val="FF0000"/>
          <w:sz w:val="24"/>
          <w:szCs w:val="24"/>
        </w:rPr>
        <w:tab/>
      </w:r>
      <w:r w:rsidR="00120613" w:rsidRPr="000A589F">
        <w:rPr>
          <w:rFonts w:asciiTheme="minorHAnsi" w:hAnsiTheme="minorHAnsi" w:cstheme="minorHAnsi"/>
          <w:color w:val="FF0000"/>
          <w:sz w:val="24"/>
          <w:szCs w:val="24"/>
        </w:rPr>
        <w:t xml:space="preserve">[Organisation name] </w:t>
      </w:r>
      <w:r w:rsidR="00120613" w:rsidRPr="000A589F">
        <w:rPr>
          <w:rFonts w:asciiTheme="minorHAnsi" w:hAnsiTheme="minorHAnsi" w:cstheme="minorHAnsi"/>
          <w:sz w:val="24"/>
          <w:szCs w:val="24"/>
        </w:rPr>
        <w:t xml:space="preserve">is committed to granting additional </w:t>
      </w:r>
      <w:r w:rsidR="00120613" w:rsidRPr="000A589F">
        <w:rPr>
          <w:rFonts w:asciiTheme="minorHAnsi" w:hAnsiTheme="minorHAnsi" w:cstheme="minorHAnsi"/>
          <w:color w:val="FF0000"/>
          <w:sz w:val="24"/>
          <w:szCs w:val="24"/>
        </w:rPr>
        <w:t xml:space="preserve">paid leave of two weeks </w:t>
      </w:r>
      <w:r w:rsidR="00120613" w:rsidRPr="000A589F">
        <w:rPr>
          <w:rFonts w:asciiTheme="minorHAnsi" w:hAnsiTheme="minorHAnsi" w:cstheme="minorHAnsi"/>
          <w:sz w:val="24"/>
          <w:szCs w:val="24"/>
        </w:rPr>
        <w:t>per annum</w:t>
      </w:r>
      <w:r w:rsidRPr="000A589F">
        <w:rPr>
          <w:rFonts w:asciiTheme="minorHAnsi" w:hAnsiTheme="minorHAnsi" w:cstheme="minorHAnsi"/>
          <w:sz w:val="24"/>
          <w:szCs w:val="24"/>
        </w:rPr>
        <w:t xml:space="preserve"> to enable reservists to attend their annual camp training commitments </w:t>
      </w:r>
      <w:r w:rsidRPr="000A589F">
        <w:rPr>
          <w:rFonts w:asciiTheme="minorHAnsi" w:hAnsiTheme="minorHAnsi" w:cstheme="minorHAnsi"/>
          <w:color w:val="FF0000"/>
          <w:sz w:val="24"/>
          <w:szCs w:val="24"/>
        </w:rPr>
        <w:t>(specify how much paid/unpaid leave)</w:t>
      </w:r>
      <w:r w:rsidRPr="000A589F">
        <w:rPr>
          <w:rFonts w:asciiTheme="minorHAnsi" w:hAnsiTheme="minorHAnsi" w:cstheme="minorHAnsi"/>
          <w:i/>
          <w:sz w:val="24"/>
          <w:szCs w:val="24"/>
        </w:rPr>
        <w:t xml:space="preserve">. </w:t>
      </w:r>
    </w:p>
    <w:p w14:paraId="49D13B8E" w14:textId="170D6367" w:rsidR="00CA43E3" w:rsidRPr="00497551" w:rsidRDefault="00CA43E3" w:rsidP="00CA43E3">
      <w:pPr>
        <w:ind w:left="709" w:hanging="709"/>
        <w:rPr>
          <w:rFonts w:asciiTheme="minorHAnsi" w:hAnsiTheme="minorHAnsi" w:cstheme="minorHAnsi"/>
          <w:i/>
          <w:sz w:val="24"/>
          <w:szCs w:val="24"/>
        </w:rPr>
      </w:pPr>
      <w:r w:rsidRPr="00497551">
        <w:rPr>
          <w:rFonts w:asciiTheme="minorHAnsi" w:hAnsiTheme="minorHAnsi" w:cstheme="minorHAnsi"/>
          <w:sz w:val="24"/>
          <w:szCs w:val="24"/>
        </w:rPr>
        <w:t xml:space="preserve">3.3 </w:t>
      </w:r>
      <w:r>
        <w:rPr>
          <w:rFonts w:asciiTheme="minorHAnsi" w:hAnsiTheme="minorHAnsi" w:cstheme="minorHAnsi"/>
          <w:sz w:val="24"/>
          <w:szCs w:val="24"/>
        </w:rPr>
        <w:tab/>
      </w:r>
      <w:r w:rsidRPr="000A589F">
        <w:rPr>
          <w:rFonts w:asciiTheme="minorHAnsi" w:hAnsiTheme="minorHAnsi" w:cstheme="minorHAnsi"/>
          <w:color w:val="FF0000"/>
          <w:sz w:val="24"/>
          <w:szCs w:val="24"/>
        </w:rPr>
        <w:t xml:space="preserve">[Organisation name] </w:t>
      </w:r>
      <w:r w:rsidRPr="000A589F">
        <w:rPr>
          <w:rFonts w:asciiTheme="minorHAnsi" w:hAnsiTheme="minorHAnsi" w:cstheme="minorHAnsi"/>
          <w:sz w:val="24"/>
          <w:szCs w:val="24"/>
        </w:rPr>
        <w:t xml:space="preserve">is committed to granting additional </w:t>
      </w:r>
      <w:r w:rsidRPr="000A589F">
        <w:rPr>
          <w:rFonts w:asciiTheme="minorHAnsi" w:hAnsiTheme="minorHAnsi" w:cstheme="minorHAnsi"/>
          <w:color w:val="FF0000"/>
          <w:sz w:val="24"/>
          <w:szCs w:val="24"/>
        </w:rPr>
        <w:t xml:space="preserve">paid leave of two weeks </w:t>
      </w:r>
      <w:r w:rsidRPr="000A589F">
        <w:rPr>
          <w:rFonts w:asciiTheme="minorHAnsi" w:hAnsiTheme="minorHAnsi" w:cstheme="minorHAnsi"/>
          <w:sz w:val="24"/>
          <w:szCs w:val="24"/>
        </w:rPr>
        <w:t xml:space="preserve">per annum to enable </w:t>
      </w:r>
      <w:r>
        <w:rPr>
          <w:rFonts w:asciiTheme="minorHAnsi" w:hAnsiTheme="minorHAnsi" w:cstheme="minorHAnsi"/>
          <w:sz w:val="24"/>
          <w:szCs w:val="24"/>
        </w:rPr>
        <w:t>CFAV</w:t>
      </w:r>
      <w:r w:rsidRPr="000A589F">
        <w:rPr>
          <w:rFonts w:asciiTheme="minorHAnsi" w:hAnsiTheme="minorHAnsi" w:cstheme="minorHAnsi"/>
          <w:sz w:val="24"/>
          <w:szCs w:val="24"/>
        </w:rPr>
        <w:t xml:space="preserve"> to attend their annual camp</w:t>
      </w:r>
      <w:r>
        <w:rPr>
          <w:rFonts w:asciiTheme="minorHAnsi" w:hAnsiTheme="minorHAnsi" w:cstheme="minorHAnsi"/>
          <w:sz w:val="24"/>
          <w:szCs w:val="24"/>
        </w:rPr>
        <w:t xml:space="preserve"> or cadet training. </w:t>
      </w:r>
      <w:r w:rsidRPr="000A589F">
        <w:rPr>
          <w:rFonts w:asciiTheme="minorHAnsi" w:hAnsiTheme="minorHAnsi" w:cstheme="minorHAnsi"/>
          <w:color w:val="FF0000"/>
          <w:sz w:val="24"/>
          <w:szCs w:val="24"/>
        </w:rPr>
        <w:t>(specify how much paid/unpaid leave)</w:t>
      </w:r>
      <w:r w:rsidRPr="000A589F">
        <w:rPr>
          <w:rFonts w:asciiTheme="minorHAnsi" w:hAnsiTheme="minorHAnsi" w:cstheme="minorHAnsi"/>
          <w:i/>
          <w:sz w:val="24"/>
          <w:szCs w:val="24"/>
        </w:rPr>
        <w:t xml:space="preserve">. </w:t>
      </w:r>
    </w:p>
    <w:p w14:paraId="209DAD61" w14:textId="0F5D617D" w:rsidR="00D151A9" w:rsidRPr="000A589F" w:rsidRDefault="00AF011C"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3.</w:t>
      </w:r>
      <w:r w:rsidR="003607FF">
        <w:rPr>
          <w:rFonts w:asciiTheme="minorHAnsi" w:hAnsiTheme="minorHAnsi" w:cstheme="minorHAnsi"/>
          <w:sz w:val="24"/>
          <w:szCs w:val="24"/>
        </w:rPr>
        <w:t>4</w:t>
      </w:r>
      <w:r w:rsidR="00B85E56" w:rsidRPr="000A589F">
        <w:rPr>
          <w:rFonts w:asciiTheme="minorHAnsi" w:hAnsiTheme="minorHAnsi" w:cstheme="minorHAnsi"/>
          <w:sz w:val="24"/>
          <w:szCs w:val="24"/>
        </w:rPr>
        <w:tab/>
      </w:r>
      <w:r w:rsidR="00D151A9" w:rsidRPr="000A589F">
        <w:rPr>
          <w:rFonts w:asciiTheme="minorHAnsi" w:hAnsiTheme="minorHAnsi" w:cstheme="minorHAnsi"/>
          <w:sz w:val="24"/>
          <w:szCs w:val="24"/>
        </w:rPr>
        <w:t>Additional unpaid leave or annual leave from the employee</w:t>
      </w:r>
      <w:r w:rsidR="00B85E56" w:rsidRPr="000A589F">
        <w:rPr>
          <w:rFonts w:asciiTheme="minorHAnsi" w:hAnsiTheme="minorHAnsi" w:cstheme="minorHAnsi"/>
          <w:sz w:val="24"/>
          <w:szCs w:val="24"/>
        </w:rPr>
        <w:t>’</w:t>
      </w:r>
      <w:r w:rsidR="00D151A9" w:rsidRPr="000A589F">
        <w:rPr>
          <w:rFonts w:asciiTheme="minorHAnsi" w:hAnsiTheme="minorHAnsi" w:cstheme="minorHAnsi"/>
          <w:sz w:val="24"/>
          <w:szCs w:val="24"/>
        </w:rPr>
        <w:t xml:space="preserve">s normal annual allocation may be granted for short periods of training, provided adequate notice is given and where such training cannot be undertaken in off-duty time. Attendance at weekend camps, which cannot be undertaken during off-duty, will be subject to the same arrangements. </w:t>
      </w:r>
    </w:p>
    <w:p w14:paraId="209DAD62" w14:textId="0C71AA8A" w:rsidR="00D151A9"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3.</w:t>
      </w:r>
      <w:r w:rsidR="003607FF">
        <w:rPr>
          <w:rFonts w:asciiTheme="minorHAnsi" w:hAnsiTheme="minorHAnsi" w:cstheme="minorHAnsi"/>
          <w:sz w:val="24"/>
          <w:szCs w:val="24"/>
        </w:rPr>
        <w:t>5</w:t>
      </w:r>
      <w:r w:rsidRPr="000A589F">
        <w:rPr>
          <w:rFonts w:asciiTheme="minorHAnsi" w:hAnsiTheme="minorHAnsi" w:cstheme="minorHAnsi"/>
          <w:sz w:val="24"/>
          <w:szCs w:val="24"/>
        </w:rPr>
        <w:tab/>
        <w:t xml:space="preserve">Line managers will as far as </w:t>
      </w:r>
      <w:proofErr w:type="gramStart"/>
      <w:r w:rsidRPr="000A589F">
        <w:rPr>
          <w:rFonts w:asciiTheme="minorHAnsi" w:hAnsiTheme="minorHAnsi" w:cstheme="minorHAnsi"/>
          <w:sz w:val="24"/>
          <w:szCs w:val="24"/>
        </w:rPr>
        <w:t>possible</w:t>
      </w:r>
      <w:proofErr w:type="gramEnd"/>
      <w:r w:rsidRPr="000A589F">
        <w:rPr>
          <w:rFonts w:asciiTheme="minorHAnsi" w:hAnsiTheme="minorHAnsi" w:cstheme="minorHAnsi"/>
          <w:sz w:val="24"/>
          <w:szCs w:val="24"/>
        </w:rPr>
        <w:t xml:space="preserve"> facilitate work rosters to allow attendance for annual camp and other training commitments, e.g. weekly or weekend training sessions. </w:t>
      </w:r>
    </w:p>
    <w:p w14:paraId="209DAD63" w14:textId="7FA83776" w:rsidR="00D151A9"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lastRenderedPageBreak/>
        <w:t>3.</w:t>
      </w:r>
      <w:r w:rsidR="003607FF">
        <w:rPr>
          <w:rFonts w:asciiTheme="minorHAnsi" w:hAnsiTheme="minorHAnsi" w:cstheme="minorHAnsi"/>
          <w:sz w:val="24"/>
          <w:szCs w:val="24"/>
        </w:rPr>
        <w:t>6</w:t>
      </w:r>
      <w:r w:rsidRPr="000A589F">
        <w:rPr>
          <w:rFonts w:asciiTheme="minorHAnsi" w:hAnsiTheme="minorHAnsi" w:cstheme="minorHAnsi"/>
          <w:sz w:val="24"/>
          <w:szCs w:val="24"/>
        </w:rPr>
        <w:tab/>
        <w:t>Reservist</w:t>
      </w:r>
      <w:r w:rsidR="00CA43E3">
        <w:rPr>
          <w:rFonts w:asciiTheme="minorHAnsi" w:hAnsiTheme="minorHAnsi" w:cstheme="minorHAnsi"/>
          <w:sz w:val="24"/>
          <w:szCs w:val="24"/>
        </w:rPr>
        <w:t xml:space="preserve"> and CFAV</w:t>
      </w:r>
      <w:r w:rsidRPr="000A589F">
        <w:rPr>
          <w:rFonts w:asciiTheme="minorHAnsi" w:hAnsiTheme="minorHAnsi" w:cstheme="minorHAnsi"/>
          <w:sz w:val="24"/>
          <w:szCs w:val="24"/>
        </w:rPr>
        <w:t xml:space="preserve"> employees are required to give as much notice as possible to allow appropriate planning for absences. This should include detail of all planned military training that will require absence from the workplace at the beginning of each year. Permission will be granted where possible in line with service needs. Once given</w:t>
      </w:r>
      <w:r w:rsidR="00D63BF5" w:rsidRPr="000A589F">
        <w:rPr>
          <w:rFonts w:asciiTheme="minorHAnsi" w:hAnsiTheme="minorHAnsi" w:cstheme="minorHAnsi"/>
          <w:sz w:val="24"/>
          <w:szCs w:val="24"/>
        </w:rPr>
        <w:t>,</w:t>
      </w:r>
      <w:r w:rsidRPr="000A589F">
        <w:rPr>
          <w:rFonts w:asciiTheme="minorHAnsi" w:hAnsiTheme="minorHAnsi" w:cstheme="minorHAnsi"/>
          <w:sz w:val="24"/>
          <w:szCs w:val="24"/>
        </w:rPr>
        <w:t xml:space="preserve"> permission will not be rescinded except in exceptional and extreme circumstances. </w:t>
      </w:r>
    </w:p>
    <w:p w14:paraId="209DAD64" w14:textId="7364A712" w:rsidR="00D151A9" w:rsidRPr="000A589F" w:rsidRDefault="00D151A9" w:rsidP="00CE3D1B">
      <w:pPr>
        <w:ind w:left="709" w:hanging="709"/>
        <w:rPr>
          <w:rFonts w:asciiTheme="minorHAnsi" w:hAnsiTheme="minorHAnsi" w:cstheme="minorHAnsi"/>
          <w:sz w:val="24"/>
          <w:szCs w:val="24"/>
        </w:rPr>
      </w:pPr>
      <w:r w:rsidRPr="000A589F">
        <w:rPr>
          <w:rFonts w:asciiTheme="minorHAnsi" w:hAnsiTheme="minorHAnsi" w:cstheme="minorHAnsi"/>
          <w:sz w:val="24"/>
          <w:szCs w:val="24"/>
        </w:rPr>
        <w:t>3.</w:t>
      </w:r>
      <w:r w:rsidR="003607FF">
        <w:rPr>
          <w:rFonts w:asciiTheme="minorHAnsi" w:hAnsiTheme="minorHAnsi" w:cstheme="minorHAnsi"/>
          <w:sz w:val="24"/>
          <w:szCs w:val="24"/>
        </w:rPr>
        <w:t>7</w:t>
      </w:r>
      <w:r w:rsidRPr="000A589F">
        <w:rPr>
          <w:rFonts w:asciiTheme="minorHAnsi" w:hAnsiTheme="minorHAnsi" w:cstheme="minorHAnsi"/>
          <w:sz w:val="24"/>
          <w:szCs w:val="24"/>
        </w:rPr>
        <w:tab/>
        <w:t xml:space="preserve">Any disputes should be referred to the designated contact </w:t>
      </w:r>
      <w:r w:rsidRPr="000A589F">
        <w:rPr>
          <w:rFonts w:asciiTheme="minorHAnsi" w:hAnsiTheme="minorHAnsi" w:cstheme="minorHAnsi"/>
          <w:i/>
          <w:color w:val="FF0000"/>
          <w:sz w:val="24"/>
          <w:szCs w:val="24"/>
        </w:rPr>
        <w:t>(Trust to nominate)</w:t>
      </w:r>
      <w:r w:rsidRPr="000A589F">
        <w:rPr>
          <w:rFonts w:asciiTheme="minorHAnsi" w:hAnsiTheme="minorHAnsi" w:cstheme="minorHAnsi"/>
          <w:color w:val="FF0000"/>
          <w:sz w:val="24"/>
          <w:szCs w:val="24"/>
        </w:rPr>
        <w:t xml:space="preserve"> </w:t>
      </w:r>
      <w:r w:rsidRPr="000A589F">
        <w:rPr>
          <w:rFonts w:asciiTheme="minorHAnsi" w:hAnsiTheme="minorHAnsi" w:cstheme="minorHAnsi"/>
          <w:sz w:val="24"/>
          <w:szCs w:val="24"/>
        </w:rPr>
        <w:t>in the first instance. Employees who remain dissatisfied may thereafter use the grievance procedure.</w:t>
      </w:r>
    </w:p>
    <w:p w14:paraId="209DAD65" w14:textId="77777777" w:rsidR="00D151A9" w:rsidRPr="000A589F" w:rsidRDefault="00D151A9" w:rsidP="00D867D5">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4. Mobilisation </w:t>
      </w:r>
    </w:p>
    <w:p w14:paraId="6FCCEE7F" w14:textId="08D101DF" w:rsidR="00A24424" w:rsidRPr="000A589F" w:rsidRDefault="00D151A9" w:rsidP="00284AAA">
      <w:pPr>
        <w:ind w:left="709" w:hanging="709"/>
        <w:rPr>
          <w:rFonts w:asciiTheme="minorHAnsi" w:hAnsiTheme="minorHAnsi" w:cstheme="minorHAnsi"/>
          <w:sz w:val="24"/>
          <w:szCs w:val="24"/>
        </w:rPr>
      </w:pPr>
      <w:r w:rsidRPr="000A589F">
        <w:rPr>
          <w:rFonts w:asciiTheme="minorHAnsi" w:hAnsiTheme="minorHAnsi" w:cstheme="minorHAnsi"/>
          <w:sz w:val="24"/>
          <w:szCs w:val="24"/>
        </w:rPr>
        <w:t>4.1</w:t>
      </w:r>
      <w:r w:rsidRPr="000A589F">
        <w:rPr>
          <w:rFonts w:asciiTheme="minorHAnsi" w:hAnsiTheme="minorHAnsi" w:cstheme="minorHAnsi"/>
          <w:sz w:val="24"/>
          <w:szCs w:val="24"/>
        </w:rPr>
        <w:tab/>
        <w:t>Mobilisation is the process of calling reservists into full-time service. This can be with the Regular Forces on military operations or to fulfil their part of the UK’s defence strategy</w:t>
      </w:r>
      <w:r w:rsidR="00A24424" w:rsidRPr="000A589F">
        <w:rPr>
          <w:rFonts w:asciiTheme="minorHAnsi" w:hAnsiTheme="minorHAnsi" w:cstheme="minorHAnsi"/>
          <w:sz w:val="24"/>
          <w:szCs w:val="24"/>
        </w:rPr>
        <w:t xml:space="preserve"> or humanitarian operations</w:t>
      </w:r>
      <w:r w:rsidRPr="000A589F">
        <w:rPr>
          <w:rFonts w:asciiTheme="minorHAnsi" w:hAnsiTheme="minorHAnsi" w:cstheme="minorHAnsi"/>
          <w:sz w:val="24"/>
          <w:szCs w:val="24"/>
        </w:rPr>
        <w:t xml:space="preserve">. The Reserve Forces Act 1996 provides the legal basis for mobilisation. In the past this has usually been done on a voluntary basis with the prior agreement of employers but can involve compulsory mobilisation of selected personnel. </w:t>
      </w:r>
    </w:p>
    <w:p w14:paraId="209DAD66" w14:textId="5E3EAF21" w:rsidR="00D151A9" w:rsidRPr="000A589F" w:rsidRDefault="00A24424" w:rsidP="00284AAA">
      <w:pPr>
        <w:ind w:left="709" w:hanging="709"/>
        <w:rPr>
          <w:rFonts w:asciiTheme="minorHAnsi" w:hAnsiTheme="minorHAnsi" w:cstheme="minorHAnsi"/>
          <w:sz w:val="24"/>
          <w:szCs w:val="24"/>
        </w:rPr>
      </w:pPr>
      <w:r w:rsidRPr="000A589F">
        <w:rPr>
          <w:rFonts w:asciiTheme="minorHAnsi" w:hAnsiTheme="minorHAnsi" w:cstheme="minorHAnsi"/>
          <w:sz w:val="24"/>
          <w:szCs w:val="24"/>
        </w:rPr>
        <w:t>4.2</w:t>
      </w:r>
      <w:r w:rsidRPr="000A589F">
        <w:rPr>
          <w:rFonts w:asciiTheme="minorHAnsi" w:hAnsiTheme="minorHAnsi" w:cstheme="minorHAnsi"/>
          <w:sz w:val="24"/>
          <w:szCs w:val="24"/>
        </w:rPr>
        <w:tab/>
      </w:r>
      <w:r w:rsidR="00D151A9" w:rsidRPr="000A589F">
        <w:rPr>
          <w:rFonts w:asciiTheme="minorHAnsi" w:hAnsiTheme="minorHAnsi" w:cstheme="minorHAnsi"/>
          <w:sz w:val="24"/>
          <w:szCs w:val="24"/>
        </w:rPr>
        <w:t>Mobilisation will normally be for between 3 and 12 months</w:t>
      </w:r>
      <w:r w:rsidR="005D33DE" w:rsidRPr="000A589F">
        <w:rPr>
          <w:rFonts w:asciiTheme="minorHAnsi" w:hAnsiTheme="minorHAnsi" w:cstheme="minorHAnsi"/>
          <w:sz w:val="24"/>
          <w:szCs w:val="24"/>
        </w:rPr>
        <w:t>, depending on their role and specialism</w:t>
      </w:r>
      <w:r w:rsidR="00D151A9" w:rsidRPr="000A589F">
        <w:rPr>
          <w:rFonts w:asciiTheme="minorHAnsi" w:hAnsiTheme="minorHAnsi" w:cstheme="minorHAnsi"/>
          <w:sz w:val="24"/>
          <w:szCs w:val="24"/>
        </w:rPr>
        <w:t xml:space="preserve">. For operational reasons the Ministry of Defence </w:t>
      </w:r>
      <w:r w:rsidR="00721013" w:rsidRPr="000A589F">
        <w:rPr>
          <w:rFonts w:asciiTheme="minorHAnsi" w:hAnsiTheme="minorHAnsi" w:cstheme="minorHAnsi"/>
          <w:sz w:val="24"/>
          <w:szCs w:val="24"/>
        </w:rPr>
        <w:t>is</w:t>
      </w:r>
      <w:r w:rsidR="00D151A9" w:rsidRPr="000A589F">
        <w:rPr>
          <w:rFonts w:asciiTheme="minorHAnsi" w:hAnsiTheme="minorHAnsi" w:cstheme="minorHAnsi"/>
          <w:sz w:val="24"/>
          <w:szCs w:val="24"/>
        </w:rPr>
        <w:t xml:space="preserve"> unable to give the employer a precise return date. </w:t>
      </w:r>
      <w:r w:rsidRPr="000A589F">
        <w:rPr>
          <w:rFonts w:asciiTheme="minorHAnsi" w:hAnsiTheme="minorHAnsi" w:cstheme="minorHAnsi"/>
          <w:sz w:val="24"/>
          <w:szCs w:val="24"/>
        </w:rPr>
        <w:t>Subject to the severity of the crisis there would normally be a minimum of 28 days’ notice of the date that a reservist will be required to report for mobilisation, although there is no statuary requirement for a warning period prior to mobilisation.</w:t>
      </w:r>
    </w:p>
    <w:p w14:paraId="209DAD67" w14:textId="3A406EFF" w:rsidR="00D151A9" w:rsidRPr="000A589F" w:rsidRDefault="00D151A9" w:rsidP="00284AAA">
      <w:pPr>
        <w:ind w:left="709" w:hanging="709"/>
        <w:rPr>
          <w:rFonts w:asciiTheme="minorHAnsi" w:hAnsiTheme="minorHAnsi" w:cstheme="minorHAnsi"/>
          <w:sz w:val="24"/>
          <w:szCs w:val="24"/>
        </w:rPr>
      </w:pPr>
      <w:r w:rsidRPr="000A589F">
        <w:rPr>
          <w:rFonts w:asciiTheme="minorHAnsi" w:hAnsiTheme="minorHAnsi" w:cstheme="minorHAnsi"/>
          <w:sz w:val="24"/>
          <w:szCs w:val="24"/>
        </w:rPr>
        <w:t>4.</w:t>
      </w:r>
      <w:r w:rsidR="00A24424" w:rsidRPr="000A589F">
        <w:rPr>
          <w:rFonts w:asciiTheme="minorHAnsi" w:hAnsiTheme="minorHAnsi" w:cstheme="minorHAnsi"/>
          <w:sz w:val="24"/>
          <w:szCs w:val="24"/>
        </w:rPr>
        <w:t>3</w:t>
      </w:r>
      <w:r w:rsidRPr="000A589F">
        <w:rPr>
          <w:rFonts w:asciiTheme="minorHAnsi" w:hAnsiTheme="minorHAnsi" w:cstheme="minorHAnsi"/>
          <w:sz w:val="24"/>
          <w:szCs w:val="24"/>
        </w:rPr>
        <w:tab/>
        <w:t xml:space="preserve">An employee who wishes to volunteer for mobilisation must seek prior agreement of their employer via the designated contact and line manager. Any such request will be considered within </w:t>
      </w:r>
      <w:r w:rsidR="005D33DE" w:rsidRPr="000A589F">
        <w:rPr>
          <w:rFonts w:asciiTheme="minorHAnsi" w:hAnsiTheme="minorHAnsi" w:cstheme="minorHAnsi"/>
          <w:i/>
          <w:color w:val="FF0000"/>
          <w:sz w:val="24"/>
          <w:szCs w:val="24"/>
        </w:rPr>
        <w:t>XX</w:t>
      </w:r>
      <w:r w:rsidRPr="000A589F">
        <w:rPr>
          <w:rFonts w:asciiTheme="minorHAnsi" w:hAnsiTheme="minorHAnsi" w:cstheme="minorHAnsi"/>
          <w:i/>
          <w:color w:val="FF0000"/>
          <w:sz w:val="24"/>
          <w:szCs w:val="24"/>
        </w:rPr>
        <w:t xml:space="preserve"> hours</w:t>
      </w:r>
      <w:r w:rsidR="005D33DE" w:rsidRPr="000A589F">
        <w:rPr>
          <w:rFonts w:asciiTheme="minorHAnsi" w:hAnsiTheme="minorHAnsi" w:cstheme="minorHAnsi"/>
          <w:i/>
          <w:color w:val="FF0000"/>
          <w:sz w:val="24"/>
          <w:szCs w:val="24"/>
        </w:rPr>
        <w:t>/days</w:t>
      </w:r>
      <w:r w:rsidRPr="000A589F">
        <w:rPr>
          <w:rFonts w:asciiTheme="minorHAnsi" w:hAnsiTheme="minorHAnsi" w:cstheme="minorHAnsi"/>
          <w:color w:val="FF0000"/>
          <w:sz w:val="24"/>
          <w:szCs w:val="24"/>
        </w:rPr>
        <w:t xml:space="preserve"> </w:t>
      </w:r>
      <w:r w:rsidR="00A24424" w:rsidRPr="000A589F">
        <w:rPr>
          <w:rFonts w:asciiTheme="minorHAnsi" w:hAnsiTheme="minorHAnsi" w:cstheme="minorHAnsi"/>
          <w:color w:val="FF0000"/>
          <w:sz w:val="24"/>
          <w:szCs w:val="24"/>
        </w:rPr>
        <w:t>(organisation</w:t>
      </w:r>
      <w:r w:rsidRPr="000A589F">
        <w:rPr>
          <w:rFonts w:asciiTheme="minorHAnsi" w:hAnsiTheme="minorHAnsi" w:cstheme="minorHAnsi"/>
          <w:color w:val="FF0000"/>
          <w:sz w:val="24"/>
          <w:szCs w:val="24"/>
        </w:rPr>
        <w:t xml:space="preserve"> to define time period for consideration). </w:t>
      </w:r>
    </w:p>
    <w:p w14:paraId="209DAD68" w14:textId="5AC813F1" w:rsidR="00D151A9" w:rsidRPr="000A589F" w:rsidRDefault="00D151A9" w:rsidP="00284AAA">
      <w:pPr>
        <w:tabs>
          <w:tab w:val="left" w:pos="709"/>
        </w:tabs>
        <w:ind w:left="709"/>
        <w:rPr>
          <w:rFonts w:asciiTheme="minorHAnsi" w:hAnsiTheme="minorHAnsi" w:cstheme="minorHAnsi"/>
          <w:sz w:val="24"/>
          <w:szCs w:val="24"/>
        </w:rPr>
      </w:pPr>
      <w:r w:rsidRPr="000A589F">
        <w:rPr>
          <w:rFonts w:asciiTheme="minorHAnsi" w:hAnsiTheme="minorHAnsi" w:cstheme="minorHAnsi"/>
          <w:sz w:val="24"/>
          <w:szCs w:val="24"/>
        </w:rPr>
        <w:t xml:space="preserve">Where there are multiple requests in a single department/unit these will be referred to the appropriate </w:t>
      </w:r>
      <w:r w:rsidR="00721013" w:rsidRPr="000A589F">
        <w:rPr>
          <w:rFonts w:asciiTheme="minorHAnsi" w:hAnsiTheme="minorHAnsi" w:cstheme="minorHAnsi"/>
          <w:sz w:val="24"/>
          <w:szCs w:val="24"/>
        </w:rPr>
        <w:t>s</w:t>
      </w:r>
      <w:r w:rsidRPr="000A589F">
        <w:rPr>
          <w:rFonts w:asciiTheme="minorHAnsi" w:hAnsiTheme="minorHAnsi" w:cstheme="minorHAnsi"/>
          <w:sz w:val="24"/>
          <w:szCs w:val="24"/>
        </w:rPr>
        <w:t xml:space="preserve">enior </w:t>
      </w:r>
      <w:r w:rsidR="00721013" w:rsidRPr="000A589F">
        <w:rPr>
          <w:rFonts w:asciiTheme="minorHAnsi" w:hAnsiTheme="minorHAnsi" w:cstheme="minorHAnsi"/>
          <w:sz w:val="24"/>
          <w:szCs w:val="24"/>
        </w:rPr>
        <w:t>m</w:t>
      </w:r>
      <w:r w:rsidRPr="000A589F">
        <w:rPr>
          <w:rFonts w:asciiTheme="minorHAnsi" w:hAnsiTheme="minorHAnsi" w:cstheme="minorHAnsi"/>
          <w:sz w:val="24"/>
          <w:szCs w:val="24"/>
        </w:rPr>
        <w:t xml:space="preserve">anager. </w:t>
      </w:r>
    </w:p>
    <w:p w14:paraId="48B1FB50" w14:textId="178B31EB" w:rsidR="00A24424" w:rsidRPr="000A589F" w:rsidRDefault="00A24424" w:rsidP="00ED457D">
      <w:pPr>
        <w:tabs>
          <w:tab w:val="left" w:pos="709"/>
        </w:tabs>
        <w:rPr>
          <w:rFonts w:asciiTheme="minorHAnsi" w:hAnsiTheme="minorHAnsi" w:cstheme="minorHAnsi"/>
          <w:sz w:val="24"/>
          <w:szCs w:val="24"/>
        </w:rPr>
      </w:pPr>
      <w:r w:rsidRPr="000A589F">
        <w:rPr>
          <w:rFonts w:asciiTheme="minorHAnsi" w:hAnsiTheme="minorHAnsi" w:cstheme="minorHAnsi"/>
          <w:sz w:val="24"/>
          <w:szCs w:val="24"/>
        </w:rPr>
        <w:t>4.4</w:t>
      </w:r>
      <w:r w:rsidRPr="000A589F">
        <w:rPr>
          <w:rFonts w:asciiTheme="minorHAnsi" w:hAnsiTheme="minorHAnsi" w:cstheme="minorHAnsi"/>
          <w:sz w:val="24"/>
          <w:szCs w:val="24"/>
        </w:rPr>
        <w:tab/>
        <w:t>A period of mobilisation comprises three distinct phases:</w:t>
      </w:r>
    </w:p>
    <w:p w14:paraId="5206D093" w14:textId="12763130" w:rsidR="00A24424" w:rsidRPr="000A589F" w:rsidRDefault="00A24424" w:rsidP="00ED457D">
      <w:pPr>
        <w:pStyle w:val="ListParagraph"/>
        <w:numPr>
          <w:ilvl w:val="0"/>
          <w:numId w:val="15"/>
        </w:numPr>
        <w:tabs>
          <w:tab w:val="left" w:pos="709"/>
        </w:tabs>
        <w:rPr>
          <w:rFonts w:asciiTheme="minorHAnsi" w:hAnsiTheme="minorHAnsi" w:cstheme="minorHAnsi"/>
          <w:sz w:val="24"/>
          <w:szCs w:val="24"/>
        </w:rPr>
      </w:pPr>
      <w:r w:rsidRPr="000A589F">
        <w:rPr>
          <w:rFonts w:asciiTheme="minorHAnsi" w:hAnsiTheme="minorHAnsi" w:cstheme="minorHAnsi"/>
          <w:sz w:val="24"/>
          <w:szCs w:val="24"/>
        </w:rPr>
        <w:t>medical and pre-deployment training</w:t>
      </w:r>
    </w:p>
    <w:p w14:paraId="5ADFD07A" w14:textId="5785B3E1" w:rsidR="00A24424" w:rsidRPr="000A589F" w:rsidRDefault="00A24424" w:rsidP="00ED457D">
      <w:pPr>
        <w:pStyle w:val="ListParagraph"/>
        <w:numPr>
          <w:ilvl w:val="0"/>
          <w:numId w:val="15"/>
        </w:numPr>
        <w:tabs>
          <w:tab w:val="left" w:pos="709"/>
        </w:tabs>
        <w:rPr>
          <w:rFonts w:asciiTheme="minorHAnsi" w:hAnsiTheme="minorHAnsi" w:cstheme="minorHAnsi"/>
          <w:sz w:val="24"/>
          <w:szCs w:val="24"/>
        </w:rPr>
      </w:pPr>
      <w:r w:rsidRPr="000A589F">
        <w:rPr>
          <w:rFonts w:asciiTheme="minorHAnsi" w:hAnsiTheme="minorHAnsi" w:cstheme="minorHAnsi"/>
          <w:sz w:val="24"/>
          <w:szCs w:val="24"/>
        </w:rPr>
        <w:t>operational tour</w:t>
      </w:r>
    </w:p>
    <w:p w14:paraId="4DAD12C5" w14:textId="3C1C7D63" w:rsidR="00A24424" w:rsidRPr="000A589F" w:rsidRDefault="00A24424" w:rsidP="00ED457D">
      <w:pPr>
        <w:pStyle w:val="ListParagraph"/>
        <w:numPr>
          <w:ilvl w:val="0"/>
          <w:numId w:val="15"/>
        </w:numPr>
        <w:tabs>
          <w:tab w:val="left" w:pos="709"/>
        </w:tabs>
        <w:rPr>
          <w:rFonts w:asciiTheme="minorHAnsi" w:hAnsiTheme="minorHAnsi" w:cstheme="minorHAnsi"/>
          <w:sz w:val="24"/>
          <w:szCs w:val="24"/>
        </w:rPr>
      </w:pPr>
      <w:r w:rsidRPr="000A589F">
        <w:rPr>
          <w:rFonts w:asciiTheme="minorHAnsi" w:hAnsiTheme="minorHAnsi" w:cstheme="minorHAnsi"/>
          <w:sz w:val="24"/>
          <w:szCs w:val="24"/>
        </w:rPr>
        <w:t>post-operational tour leave.</w:t>
      </w:r>
    </w:p>
    <w:p w14:paraId="557D9561" w14:textId="54EEF5EA" w:rsidR="005D33DE" w:rsidRPr="000A589F" w:rsidRDefault="00D151A9">
      <w:pPr>
        <w:ind w:left="709" w:hanging="709"/>
        <w:rPr>
          <w:rFonts w:asciiTheme="minorHAnsi" w:hAnsiTheme="minorHAnsi" w:cstheme="minorHAnsi"/>
          <w:sz w:val="24"/>
          <w:szCs w:val="24"/>
        </w:rPr>
      </w:pPr>
      <w:r w:rsidRPr="000A589F">
        <w:rPr>
          <w:rFonts w:asciiTheme="minorHAnsi" w:hAnsiTheme="minorHAnsi" w:cstheme="minorHAnsi"/>
          <w:sz w:val="24"/>
          <w:szCs w:val="24"/>
        </w:rPr>
        <w:t>4.</w:t>
      </w:r>
      <w:r w:rsidR="005D33DE" w:rsidRPr="000A589F">
        <w:rPr>
          <w:rFonts w:asciiTheme="minorHAnsi" w:hAnsiTheme="minorHAnsi" w:cstheme="minorHAnsi"/>
          <w:sz w:val="24"/>
          <w:szCs w:val="24"/>
        </w:rPr>
        <w:t>5</w:t>
      </w:r>
      <w:r w:rsidRPr="000A589F">
        <w:rPr>
          <w:rFonts w:asciiTheme="minorHAnsi" w:hAnsiTheme="minorHAnsi" w:cstheme="minorHAnsi"/>
          <w:sz w:val="24"/>
          <w:szCs w:val="24"/>
        </w:rPr>
        <w:tab/>
      </w:r>
      <w:r w:rsidR="005D33DE" w:rsidRPr="000A589F">
        <w:rPr>
          <w:rFonts w:asciiTheme="minorHAnsi" w:hAnsiTheme="minorHAnsi" w:cstheme="minorHAnsi"/>
          <w:sz w:val="24"/>
          <w:szCs w:val="24"/>
        </w:rPr>
        <w:t>When a reservist is called up for mobilisation you will receive:</w:t>
      </w:r>
    </w:p>
    <w:p w14:paraId="6D876399" w14:textId="77777777" w:rsidR="005D33DE" w:rsidRPr="000A589F" w:rsidRDefault="005D33DE" w:rsidP="00ED457D">
      <w:pPr>
        <w:pStyle w:val="ListParagraph"/>
        <w:numPr>
          <w:ilvl w:val="0"/>
          <w:numId w:val="16"/>
        </w:numPr>
        <w:rPr>
          <w:rFonts w:asciiTheme="minorHAnsi" w:hAnsiTheme="minorHAnsi" w:cstheme="minorHAnsi"/>
          <w:sz w:val="24"/>
          <w:szCs w:val="24"/>
        </w:rPr>
      </w:pPr>
      <w:r w:rsidRPr="000A589F">
        <w:rPr>
          <w:rFonts w:asciiTheme="minorHAnsi" w:hAnsiTheme="minorHAnsi" w:cstheme="minorHAnsi"/>
          <w:sz w:val="24"/>
          <w:szCs w:val="24"/>
        </w:rPr>
        <w:t>a copy of the call-out notice</w:t>
      </w:r>
    </w:p>
    <w:p w14:paraId="261F3DC5" w14:textId="6647A69D" w:rsidR="005D33DE" w:rsidRPr="000A589F" w:rsidRDefault="005D33DE" w:rsidP="00ED457D">
      <w:pPr>
        <w:pStyle w:val="ListParagraph"/>
        <w:numPr>
          <w:ilvl w:val="0"/>
          <w:numId w:val="16"/>
        </w:numPr>
        <w:rPr>
          <w:rFonts w:asciiTheme="minorHAnsi" w:hAnsiTheme="minorHAnsi" w:cstheme="minorHAnsi"/>
          <w:sz w:val="24"/>
          <w:szCs w:val="24"/>
        </w:rPr>
      </w:pPr>
      <w:r w:rsidRPr="000A589F">
        <w:rPr>
          <w:rFonts w:asciiTheme="minorHAnsi" w:hAnsiTheme="minorHAnsi" w:cstheme="minorHAnsi"/>
          <w:sz w:val="24"/>
          <w:szCs w:val="24"/>
        </w:rPr>
        <w:t>notification of the expected return date and likely duration of mobilisation</w:t>
      </w:r>
    </w:p>
    <w:p w14:paraId="0B7DAD23" w14:textId="77777777" w:rsidR="005D33DE" w:rsidRPr="000A589F" w:rsidRDefault="005D33DE" w:rsidP="00ED457D">
      <w:pPr>
        <w:pStyle w:val="ListParagraph"/>
        <w:numPr>
          <w:ilvl w:val="0"/>
          <w:numId w:val="16"/>
        </w:numPr>
        <w:rPr>
          <w:rFonts w:asciiTheme="minorHAnsi" w:hAnsiTheme="minorHAnsi" w:cstheme="minorHAnsi"/>
          <w:sz w:val="24"/>
          <w:szCs w:val="24"/>
        </w:rPr>
      </w:pPr>
      <w:r w:rsidRPr="000A589F">
        <w:rPr>
          <w:rFonts w:asciiTheme="minorHAnsi" w:hAnsiTheme="minorHAnsi" w:cstheme="minorHAnsi"/>
          <w:sz w:val="24"/>
          <w:szCs w:val="24"/>
        </w:rPr>
        <w:t>details of employers’ and reservists’ statutory rights and obligations</w:t>
      </w:r>
    </w:p>
    <w:p w14:paraId="5BAEC75E" w14:textId="77777777" w:rsidR="005D33DE" w:rsidRPr="000A589F" w:rsidRDefault="005D33DE" w:rsidP="00ED457D">
      <w:pPr>
        <w:pStyle w:val="ListParagraph"/>
        <w:numPr>
          <w:ilvl w:val="0"/>
          <w:numId w:val="16"/>
        </w:numPr>
        <w:rPr>
          <w:rFonts w:asciiTheme="minorHAnsi" w:hAnsiTheme="minorHAnsi" w:cstheme="minorHAnsi"/>
          <w:sz w:val="24"/>
          <w:szCs w:val="24"/>
        </w:rPr>
      </w:pPr>
      <w:r w:rsidRPr="000A589F">
        <w:rPr>
          <w:rFonts w:asciiTheme="minorHAnsi" w:hAnsiTheme="minorHAnsi" w:cstheme="minorHAnsi"/>
          <w:sz w:val="24"/>
          <w:szCs w:val="24"/>
        </w:rPr>
        <w:t>information about financial assistance</w:t>
      </w:r>
    </w:p>
    <w:p w14:paraId="6519F077" w14:textId="77777777" w:rsidR="005D33DE" w:rsidRPr="000A589F" w:rsidRDefault="005D33DE" w:rsidP="00ED457D">
      <w:pPr>
        <w:pStyle w:val="ListParagraph"/>
        <w:numPr>
          <w:ilvl w:val="0"/>
          <w:numId w:val="16"/>
        </w:numPr>
        <w:rPr>
          <w:rFonts w:asciiTheme="minorHAnsi" w:hAnsiTheme="minorHAnsi" w:cstheme="minorHAnsi"/>
          <w:sz w:val="24"/>
          <w:szCs w:val="24"/>
        </w:rPr>
      </w:pPr>
      <w:r w:rsidRPr="000A589F">
        <w:rPr>
          <w:rFonts w:asciiTheme="minorHAnsi" w:hAnsiTheme="minorHAnsi" w:cstheme="minorHAnsi"/>
          <w:sz w:val="24"/>
          <w:szCs w:val="24"/>
        </w:rPr>
        <w:t>information about exemption and deferral.</w:t>
      </w:r>
    </w:p>
    <w:p w14:paraId="1B52007D" w14:textId="77777777" w:rsidR="005D33DE" w:rsidRPr="000A589F" w:rsidRDefault="005D33DE" w:rsidP="00ED457D">
      <w:pPr>
        <w:pStyle w:val="ListParagraph"/>
        <w:rPr>
          <w:rFonts w:asciiTheme="minorHAnsi" w:hAnsiTheme="minorHAnsi" w:cstheme="minorHAnsi"/>
          <w:sz w:val="24"/>
          <w:szCs w:val="24"/>
        </w:rPr>
      </w:pPr>
    </w:p>
    <w:p w14:paraId="1F9FF17F" w14:textId="25D171CA" w:rsidR="005D33DE" w:rsidRPr="000A589F" w:rsidRDefault="00D151A9" w:rsidP="00ED457D">
      <w:pPr>
        <w:pStyle w:val="ListParagraph"/>
        <w:rPr>
          <w:rFonts w:asciiTheme="minorHAnsi" w:hAnsiTheme="minorHAnsi" w:cstheme="minorHAnsi"/>
          <w:sz w:val="24"/>
          <w:szCs w:val="24"/>
        </w:rPr>
      </w:pPr>
      <w:r w:rsidRPr="000A589F">
        <w:rPr>
          <w:rFonts w:asciiTheme="minorHAnsi" w:hAnsiTheme="minorHAnsi" w:cstheme="minorHAnsi"/>
          <w:sz w:val="24"/>
          <w:szCs w:val="24"/>
        </w:rPr>
        <w:t>Where there is compulsory mobilisation of any employee</w:t>
      </w:r>
      <w:r w:rsidR="00721013" w:rsidRPr="000A589F">
        <w:rPr>
          <w:rFonts w:asciiTheme="minorHAnsi" w:hAnsiTheme="minorHAnsi" w:cstheme="minorHAnsi"/>
          <w:sz w:val="24"/>
          <w:szCs w:val="24"/>
        </w:rPr>
        <w:t>,</w:t>
      </w:r>
      <w:r w:rsidRPr="000A589F">
        <w:rPr>
          <w:rFonts w:asciiTheme="minorHAnsi" w:hAnsiTheme="minorHAnsi" w:cstheme="minorHAnsi"/>
          <w:sz w:val="24"/>
          <w:szCs w:val="24"/>
        </w:rPr>
        <w:t xml:space="preserve"> the employer is</w:t>
      </w:r>
      <w:r w:rsidR="00BF20B0" w:rsidRPr="000A589F">
        <w:rPr>
          <w:rFonts w:asciiTheme="minorHAnsi" w:hAnsiTheme="minorHAnsi" w:cstheme="minorHAnsi"/>
          <w:sz w:val="24"/>
          <w:szCs w:val="24"/>
        </w:rPr>
        <w:t xml:space="preserve"> entitled to apply for deferral, revocation or exemption</w:t>
      </w:r>
      <w:r w:rsidR="00311B51" w:rsidRPr="000A589F">
        <w:rPr>
          <w:rFonts w:asciiTheme="minorHAnsi" w:hAnsiTheme="minorHAnsi" w:cstheme="minorHAnsi"/>
          <w:sz w:val="24"/>
          <w:szCs w:val="24"/>
        </w:rPr>
        <w:t xml:space="preserve"> from the </w:t>
      </w:r>
      <w:r w:rsidR="00192092" w:rsidRPr="000A589F">
        <w:rPr>
          <w:rFonts w:asciiTheme="minorHAnsi" w:hAnsiTheme="minorHAnsi" w:cstheme="minorHAnsi"/>
          <w:sz w:val="24"/>
          <w:szCs w:val="24"/>
        </w:rPr>
        <w:t>c</w:t>
      </w:r>
      <w:r w:rsidR="00585FAD" w:rsidRPr="000A589F">
        <w:rPr>
          <w:rFonts w:asciiTheme="minorHAnsi" w:hAnsiTheme="minorHAnsi" w:cstheme="minorHAnsi"/>
          <w:sz w:val="24"/>
          <w:szCs w:val="24"/>
        </w:rPr>
        <w:t xml:space="preserve">all </w:t>
      </w:r>
      <w:r w:rsidR="00192092" w:rsidRPr="000A589F">
        <w:rPr>
          <w:rFonts w:asciiTheme="minorHAnsi" w:hAnsiTheme="minorHAnsi" w:cstheme="minorHAnsi"/>
          <w:sz w:val="24"/>
          <w:szCs w:val="24"/>
        </w:rPr>
        <w:t>o</w:t>
      </w:r>
      <w:r w:rsidR="00585FAD" w:rsidRPr="000A589F">
        <w:rPr>
          <w:rFonts w:asciiTheme="minorHAnsi" w:hAnsiTheme="minorHAnsi" w:cstheme="minorHAnsi"/>
          <w:sz w:val="24"/>
          <w:szCs w:val="24"/>
        </w:rPr>
        <w:t>ut</w:t>
      </w:r>
      <w:r w:rsidR="00311B51" w:rsidRPr="000A589F">
        <w:rPr>
          <w:rFonts w:asciiTheme="minorHAnsi" w:hAnsiTheme="minorHAnsi" w:cstheme="minorHAnsi"/>
          <w:sz w:val="24"/>
          <w:szCs w:val="24"/>
        </w:rPr>
        <w:t>.</w:t>
      </w:r>
      <w:r w:rsidRPr="000A589F">
        <w:rPr>
          <w:rFonts w:asciiTheme="minorHAnsi" w:hAnsiTheme="minorHAnsi" w:cstheme="minorHAnsi"/>
          <w:sz w:val="24"/>
          <w:szCs w:val="24"/>
        </w:rPr>
        <w:t xml:space="preserve"> S</w:t>
      </w:r>
      <w:r w:rsidR="00BF20B0" w:rsidRPr="000A589F">
        <w:rPr>
          <w:rFonts w:asciiTheme="minorHAnsi" w:hAnsiTheme="minorHAnsi" w:cstheme="minorHAnsi"/>
          <w:sz w:val="24"/>
          <w:szCs w:val="24"/>
        </w:rPr>
        <w:t xml:space="preserve">uitable </w:t>
      </w:r>
      <w:r w:rsidRPr="000A589F">
        <w:rPr>
          <w:rFonts w:asciiTheme="minorHAnsi" w:hAnsiTheme="minorHAnsi" w:cstheme="minorHAnsi"/>
          <w:sz w:val="24"/>
          <w:szCs w:val="24"/>
        </w:rPr>
        <w:t xml:space="preserve">and timely </w:t>
      </w:r>
      <w:r w:rsidR="00BF20B0" w:rsidRPr="000A589F">
        <w:rPr>
          <w:rFonts w:asciiTheme="minorHAnsi" w:hAnsiTheme="minorHAnsi" w:cstheme="minorHAnsi"/>
          <w:sz w:val="24"/>
          <w:szCs w:val="24"/>
        </w:rPr>
        <w:t>evidence</w:t>
      </w:r>
      <w:r w:rsidRPr="000A589F">
        <w:rPr>
          <w:rFonts w:asciiTheme="minorHAnsi" w:hAnsiTheme="minorHAnsi" w:cstheme="minorHAnsi"/>
          <w:sz w:val="24"/>
          <w:szCs w:val="24"/>
        </w:rPr>
        <w:t xml:space="preserve"> will </w:t>
      </w:r>
      <w:r w:rsidRPr="000A589F">
        <w:rPr>
          <w:rFonts w:asciiTheme="minorHAnsi" w:hAnsiTheme="minorHAnsi" w:cstheme="minorHAnsi"/>
          <w:sz w:val="24"/>
          <w:szCs w:val="24"/>
        </w:rPr>
        <w:lastRenderedPageBreak/>
        <w:t xml:space="preserve">need to be provided to support an application to defer, revoke or seek exemption from the </w:t>
      </w:r>
      <w:r w:rsidR="00721013" w:rsidRPr="000A589F">
        <w:rPr>
          <w:rFonts w:asciiTheme="minorHAnsi" w:hAnsiTheme="minorHAnsi" w:cstheme="minorHAnsi"/>
          <w:sz w:val="24"/>
          <w:szCs w:val="24"/>
        </w:rPr>
        <w:t>c</w:t>
      </w:r>
      <w:r w:rsidR="00585FAD" w:rsidRPr="000A589F">
        <w:rPr>
          <w:rFonts w:asciiTheme="minorHAnsi" w:hAnsiTheme="minorHAnsi" w:cstheme="minorHAnsi"/>
          <w:sz w:val="24"/>
          <w:szCs w:val="24"/>
        </w:rPr>
        <w:t xml:space="preserve">all </w:t>
      </w:r>
      <w:r w:rsidR="00192092" w:rsidRPr="000A589F">
        <w:rPr>
          <w:rFonts w:asciiTheme="minorHAnsi" w:hAnsiTheme="minorHAnsi" w:cstheme="minorHAnsi"/>
          <w:sz w:val="24"/>
          <w:szCs w:val="24"/>
        </w:rPr>
        <w:t>o</w:t>
      </w:r>
      <w:r w:rsidR="00585FAD" w:rsidRPr="000A589F">
        <w:rPr>
          <w:rFonts w:asciiTheme="minorHAnsi" w:hAnsiTheme="minorHAnsi" w:cstheme="minorHAnsi"/>
          <w:sz w:val="24"/>
          <w:szCs w:val="24"/>
        </w:rPr>
        <w:t>ut</w:t>
      </w:r>
      <w:r w:rsidRPr="000A589F">
        <w:rPr>
          <w:rFonts w:asciiTheme="minorHAnsi" w:hAnsiTheme="minorHAnsi" w:cstheme="minorHAnsi"/>
          <w:sz w:val="24"/>
          <w:szCs w:val="24"/>
        </w:rPr>
        <w:t xml:space="preserve">. </w:t>
      </w:r>
      <w:r w:rsidR="005D33DE" w:rsidRPr="000A589F">
        <w:rPr>
          <w:rFonts w:asciiTheme="minorHAnsi" w:hAnsiTheme="minorHAnsi" w:cstheme="minorHAnsi"/>
          <w:sz w:val="24"/>
          <w:szCs w:val="24"/>
        </w:rPr>
        <w:t xml:space="preserve">[Additional information regarding exemption and deferral from mobilisation is contained </w:t>
      </w:r>
      <w:r w:rsidR="00760D95" w:rsidRPr="000A589F">
        <w:rPr>
          <w:rFonts w:asciiTheme="minorHAnsi" w:hAnsiTheme="minorHAnsi" w:cstheme="minorHAnsi"/>
          <w:sz w:val="24"/>
          <w:szCs w:val="24"/>
        </w:rPr>
        <w:t>in the call-out pack.</w:t>
      </w:r>
      <w:r w:rsidR="005D33DE" w:rsidRPr="000A589F">
        <w:rPr>
          <w:rFonts w:asciiTheme="minorHAnsi" w:hAnsiTheme="minorHAnsi" w:cstheme="minorHAnsi"/>
          <w:sz w:val="24"/>
          <w:szCs w:val="24"/>
        </w:rPr>
        <w:t xml:space="preserve"> </w:t>
      </w:r>
    </w:p>
    <w:p w14:paraId="68DF47CD" w14:textId="77777777" w:rsidR="005D33DE" w:rsidRPr="000A589F" w:rsidRDefault="005D33DE" w:rsidP="00ED457D">
      <w:pPr>
        <w:pStyle w:val="ListParagraph"/>
        <w:rPr>
          <w:rFonts w:asciiTheme="minorHAnsi" w:hAnsiTheme="minorHAnsi" w:cstheme="minorHAnsi"/>
          <w:sz w:val="24"/>
          <w:szCs w:val="24"/>
        </w:rPr>
      </w:pPr>
    </w:p>
    <w:p w14:paraId="209DAD69" w14:textId="02A0941D" w:rsidR="0054178F" w:rsidRPr="000A589F" w:rsidRDefault="0057318D" w:rsidP="00ED457D">
      <w:pPr>
        <w:pStyle w:val="ListParagraph"/>
        <w:rPr>
          <w:rFonts w:asciiTheme="minorHAnsi" w:hAnsiTheme="minorHAnsi" w:cstheme="minorHAnsi"/>
          <w:sz w:val="24"/>
          <w:szCs w:val="24"/>
        </w:rPr>
      </w:pPr>
      <w:r w:rsidRPr="000A589F">
        <w:rPr>
          <w:rFonts w:asciiTheme="minorHAnsi" w:hAnsiTheme="minorHAnsi" w:cstheme="minorHAnsi"/>
          <w:sz w:val="24"/>
          <w:szCs w:val="24"/>
        </w:rPr>
        <w:t>The employer can also</w:t>
      </w:r>
      <w:r w:rsidR="00354A60" w:rsidRPr="000A589F">
        <w:rPr>
          <w:rFonts w:asciiTheme="minorHAnsi" w:hAnsiTheme="minorHAnsi" w:cstheme="minorHAnsi"/>
          <w:sz w:val="24"/>
          <w:szCs w:val="24"/>
        </w:rPr>
        <w:t xml:space="preserve"> apply for financial assistance, if the</w:t>
      </w:r>
      <w:r w:rsidRPr="000A589F">
        <w:rPr>
          <w:rFonts w:asciiTheme="minorHAnsi" w:hAnsiTheme="minorHAnsi" w:cstheme="minorHAnsi"/>
          <w:sz w:val="24"/>
          <w:szCs w:val="24"/>
        </w:rPr>
        <w:t>y</w:t>
      </w:r>
      <w:r w:rsidR="00354A60" w:rsidRPr="000A589F">
        <w:rPr>
          <w:rFonts w:asciiTheme="minorHAnsi" w:hAnsiTheme="minorHAnsi" w:cstheme="minorHAnsi"/>
          <w:sz w:val="24"/>
          <w:szCs w:val="24"/>
        </w:rPr>
        <w:t xml:space="preserve"> believe that the loss of their employee would have an exceptionally severe impact on their ability to provide services.</w:t>
      </w:r>
      <w:r w:rsidRPr="000A589F">
        <w:rPr>
          <w:rFonts w:asciiTheme="minorHAnsi" w:hAnsiTheme="minorHAnsi" w:cstheme="minorHAnsi"/>
          <w:sz w:val="24"/>
          <w:szCs w:val="24"/>
        </w:rPr>
        <w:t xml:space="preserve"> </w:t>
      </w:r>
    </w:p>
    <w:p w14:paraId="209DAD6A" w14:textId="77777777" w:rsidR="0054178F" w:rsidRPr="000A589F" w:rsidRDefault="00D151A9">
      <w:pPr>
        <w:ind w:left="709" w:hanging="709"/>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5. Financial </w:t>
      </w:r>
      <w:r w:rsidR="00721013" w:rsidRPr="000A589F">
        <w:rPr>
          <w:rFonts w:asciiTheme="minorHAnsi" w:hAnsiTheme="minorHAnsi" w:cstheme="minorHAnsi"/>
          <w:b/>
          <w:bCs/>
          <w:sz w:val="24"/>
          <w:szCs w:val="24"/>
          <w:u w:val="single"/>
        </w:rPr>
        <w:t>a</w:t>
      </w:r>
      <w:r w:rsidRPr="000A589F">
        <w:rPr>
          <w:rFonts w:asciiTheme="minorHAnsi" w:hAnsiTheme="minorHAnsi" w:cstheme="minorHAnsi"/>
          <w:b/>
          <w:bCs/>
          <w:sz w:val="24"/>
          <w:szCs w:val="24"/>
          <w:u w:val="single"/>
        </w:rPr>
        <w:t xml:space="preserve">ssistance for </w:t>
      </w:r>
      <w:r w:rsidR="00721013" w:rsidRPr="000A589F">
        <w:rPr>
          <w:rFonts w:asciiTheme="minorHAnsi" w:hAnsiTheme="minorHAnsi" w:cstheme="minorHAnsi"/>
          <w:b/>
          <w:bCs/>
          <w:sz w:val="24"/>
          <w:szCs w:val="24"/>
          <w:u w:val="single"/>
        </w:rPr>
        <w:t>e</w:t>
      </w:r>
      <w:r w:rsidRPr="000A589F">
        <w:rPr>
          <w:rFonts w:asciiTheme="minorHAnsi" w:hAnsiTheme="minorHAnsi" w:cstheme="minorHAnsi"/>
          <w:b/>
          <w:bCs/>
          <w:sz w:val="24"/>
          <w:szCs w:val="24"/>
          <w:u w:val="single"/>
        </w:rPr>
        <w:t xml:space="preserve">mployers </w:t>
      </w:r>
    </w:p>
    <w:p w14:paraId="39637CA3" w14:textId="7D8AD244" w:rsidR="004C6307" w:rsidRPr="000A589F" w:rsidRDefault="00D151A9" w:rsidP="00284AAA">
      <w:pPr>
        <w:tabs>
          <w:tab w:val="left" w:pos="0"/>
        </w:tabs>
        <w:ind w:left="709" w:hanging="709"/>
        <w:rPr>
          <w:rFonts w:asciiTheme="minorHAnsi" w:hAnsiTheme="minorHAnsi" w:cstheme="minorHAnsi"/>
          <w:sz w:val="24"/>
          <w:szCs w:val="24"/>
        </w:rPr>
      </w:pPr>
      <w:r w:rsidRPr="000A589F">
        <w:rPr>
          <w:rFonts w:asciiTheme="minorHAnsi" w:hAnsiTheme="minorHAnsi" w:cstheme="minorHAnsi"/>
          <w:sz w:val="24"/>
          <w:szCs w:val="24"/>
        </w:rPr>
        <w:t>5.1</w:t>
      </w:r>
      <w:r w:rsidRPr="000A589F">
        <w:rPr>
          <w:rFonts w:asciiTheme="minorHAnsi" w:hAnsiTheme="minorHAnsi" w:cstheme="minorHAnsi"/>
          <w:sz w:val="24"/>
          <w:szCs w:val="24"/>
        </w:rPr>
        <w:tab/>
      </w:r>
      <w:r w:rsidR="00A46DE4" w:rsidRPr="000A589F">
        <w:rPr>
          <w:rFonts w:asciiTheme="minorHAnsi" w:hAnsiTheme="minorHAnsi" w:cstheme="minorHAnsi"/>
          <w:sz w:val="24"/>
          <w:szCs w:val="24"/>
        </w:rPr>
        <w:t xml:space="preserve">While </w:t>
      </w:r>
      <w:r w:rsidR="004C6307" w:rsidRPr="000A589F">
        <w:rPr>
          <w:rFonts w:asciiTheme="minorHAnsi" w:hAnsiTheme="minorHAnsi" w:cstheme="minorHAnsi"/>
          <w:sz w:val="24"/>
          <w:szCs w:val="24"/>
        </w:rPr>
        <w:t xml:space="preserve">a reservist is mobilised, the civilian employer is not obliged to pay their earnings as whilst staff are </w:t>
      </w:r>
      <w:proofErr w:type="gramStart"/>
      <w:r w:rsidR="004C6307" w:rsidRPr="000A589F">
        <w:rPr>
          <w:rFonts w:asciiTheme="minorHAnsi" w:hAnsiTheme="minorHAnsi" w:cstheme="minorHAnsi"/>
          <w:sz w:val="24"/>
          <w:szCs w:val="24"/>
        </w:rPr>
        <w:t>mobilised</w:t>
      </w:r>
      <w:proofErr w:type="gramEnd"/>
      <w:r w:rsidR="004C6307" w:rsidRPr="000A589F">
        <w:rPr>
          <w:rFonts w:asciiTheme="minorHAnsi" w:hAnsiTheme="minorHAnsi" w:cstheme="minorHAnsi"/>
          <w:sz w:val="24"/>
          <w:szCs w:val="24"/>
        </w:rPr>
        <w:t xml:space="preserve"> they will receive their full salary paid by the MoD. However, employers are entitled to pay the reservist’s salary from the time of call-up until the first full monthly salary has been paid during mobilisation. The designated contact should ensure that the pay department is notified that the employee is being mobilised and the date when their pay should stop.</w:t>
      </w:r>
    </w:p>
    <w:p w14:paraId="51B18060" w14:textId="633202D1" w:rsidR="004C6307" w:rsidRPr="000A589F" w:rsidRDefault="004C6307" w:rsidP="00284AAA">
      <w:pPr>
        <w:tabs>
          <w:tab w:val="left" w:pos="0"/>
        </w:tabs>
        <w:ind w:left="709" w:hanging="709"/>
        <w:rPr>
          <w:rFonts w:asciiTheme="minorHAnsi" w:hAnsiTheme="minorHAnsi" w:cstheme="minorHAnsi"/>
          <w:sz w:val="24"/>
          <w:szCs w:val="24"/>
        </w:rPr>
      </w:pPr>
      <w:r w:rsidRPr="000A589F">
        <w:rPr>
          <w:rFonts w:asciiTheme="minorHAnsi" w:hAnsiTheme="minorHAnsi" w:cstheme="minorHAnsi"/>
          <w:sz w:val="24"/>
          <w:szCs w:val="24"/>
        </w:rPr>
        <w:tab/>
        <w:t>Where mobilisation occurs, the employee will be given special unpaid leave of absence within the organisation.</w:t>
      </w:r>
    </w:p>
    <w:p w14:paraId="209DAD6B" w14:textId="766D2799" w:rsidR="00D151A9" w:rsidRPr="000A589F" w:rsidRDefault="004C6307" w:rsidP="00284AAA">
      <w:pPr>
        <w:tabs>
          <w:tab w:val="left" w:pos="0"/>
        </w:tabs>
        <w:ind w:left="709" w:hanging="709"/>
        <w:rPr>
          <w:rFonts w:asciiTheme="minorHAnsi" w:hAnsiTheme="minorHAnsi" w:cstheme="minorHAnsi"/>
          <w:sz w:val="24"/>
          <w:szCs w:val="24"/>
        </w:rPr>
      </w:pPr>
      <w:r w:rsidRPr="000A589F">
        <w:rPr>
          <w:rFonts w:asciiTheme="minorHAnsi" w:hAnsiTheme="minorHAnsi" w:cstheme="minorHAnsi"/>
          <w:sz w:val="24"/>
          <w:szCs w:val="24"/>
        </w:rPr>
        <w:t>5.2</w:t>
      </w:r>
      <w:r w:rsidRPr="000A589F">
        <w:rPr>
          <w:rFonts w:asciiTheme="minorHAnsi" w:hAnsiTheme="minorHAnsi" w:cstheme="minorHAnsi"/>
          <w:sz w:val="24"/>
          <w:szCs w:val="24"/>
        </w:rPr>
        <w:tab/>
        <w:t xml:space="preserve">Financial assistance for employers in the </w:t>
      </w:r>
      <w:r w:rsidR="00CE30C8" w:rsidRPr="000A589F">
        <w:rPr>
          <w:rFonts w:asciiTheme="minorHAnsi" w:hAnsiTheme="minorHAnsi" w:cstheme="minorHAnsi"/>
          <w:sz w:val="24"/>
          <w:szCs w:val="24"/>
        </w:rPr>
        <w:t>event</w:t>
      </w:r>
      <w:r w:rsidRPr="000A589F">
        <w:rPr>
          <w:rFonts w:asciiTheme="minorHAnsi" w:hAnsiTheme="minorHAnsi" w:cstheme="minorHAnsi"/>
          <w:sz w:val="24"/>
          <w:szCs w:val="24"/>
        </w:rPr>
        <w:t xml:space="preserve"> of an employee who is a reservist being mobilised is governed by the Reserve Forces (Call out and recall) (Financial Assistance) Regulations 2005. </w:t>
      </w:r>
      <w:r w:rsidR="00D151A9" w:rsidRPr="000A589F">
        <w:rPr>
          <w:rFonts w:asciiTheme="minorHAnsi" w:hAnsiTheme="minorHAnsi" w:cstheme="minorHAnsi"/>
          <w:sz w:val="24"/>
          <w:szCs w:val="24"/>
        </w:rPr>
        <w:t>Where an employee’s mobilisation results in additional costs</w:t>
      </w:r>
      <w:r w:rsidR="00721013" w:rsidRPr="000A589F">
        <w:rPr>
          <w:rFonts w:asciiTheme="minorHAnsi" w:hAnsiTheme="minorHAnsi" w:cstheme="minorHAnsi"/>
          <w:sz w:val="24"/>
          <w:szCs w:val="24"/>
        </w:rPr>
        <w:t>,</w:t>
      </w:r>
      <w:r w:rsidR="00D151A9" w:rsidRPr="000A589F">
        <w:rPr>
          <w:rFonts w:asciiTheme="minorHAnsi" w:hAnsiTheme="minorHAnsi" w:cstheme="minorHAnsi"/>
          <w:sz w:val="24"/>
          <w:szCs w:val="24"/>
        </w:rPr>
        <w:t xml:space="preserve"> the employer may seek compensation from the MoD</w:t>
      </w:r>
      <w:r w:rsidR="00721013" w:rsidRPr="000A589F">
        <w:rPr>
          <w:rFonts w:asciiTheme="minorHAnsi" w:hAnsiTheme="minorHAnsi" w:cstheme="minorHAnsi"/>
          <w:sz w:val="24"/>
          <w:szCs w:val="24"/>
        </w:rPr>
        <w:t>, for example:</w:t>
      </w:r>
    </w:p>
    <w:p w14:paraId="1096AFC7" w14:textId="0FA67602" w:rsidR="00571A82" w:rsidRPr="000A589F" w:rsidRDefault="00571A82" w:rsidP="00284AAA">
      <w:pPr>
        <w:tabs>
          <w:tab w:val="left" w:pos="0"/>
        </w:tabs>
        <w:ind w:left="709" w:hanging="709"/>
        <w:rPr>
          <w:rFonts w:asciiTheme="minorHAnsi" w:hAnsiTheme="minorHAnsi" w:cstheme="minorHAnsi"/>
          <w:sz w:val="24"/>
          <w:szCs w:val="24"/>
        </w:rPr>
      </w:pPr>
      <w:r w:rsidRPr="000A589F">
        <w:rPr>
          <w:rFonts w:asciiTheme="minorHAnsi" w:hAnsiTheme="minorHAnsi" w:cstheme="minorHAnsi"/>
          <w:sz w:val="24"/>
          <w:szCs w:val="24"/>
        </w:rPr>
        <w:tab/>
      </w:r>
      <w:r w:rsidRPr="000A589F">
        <w:rPr>
          <w:rFonts w:asciiTheme="minorHAnsi" w:hAnsiTheme="minorHAnsi" w:cstheme="minorHAnsi"/>
          <w:b/>
          <w:sz w:val="24"/>
          <w:szCs w:val="24"/>
        </w:rPr>
        <w:t>One-off costs</w:t>
      </w:r>
      <w:r w:rsidR="00443863" w:rsidRPr="000A589F">
        <w:rPr>
          <w:rFonts w:asciiTheme="minorHAnsi" w:hAnsiTheme="minorHAnsi" w:cstheme="minorHAnsi"/>
          <w:b/>
          <w:sz w:val="24"/>
          <w:szCs w:val="24"/>
        </w:rPr>
        <w:t xml:space="preserve"> </w:t>
      </w:r>
      <w:r w:rsidR="00443863" w:rsidRPr="000A589F">
        <w:rPr>
          <w:rFonts w:asciiTheme="minorHAnsi" w:hAnsiTheme="minorHAnsi" w:cstheme="minorHAnsi"/>
          <w:sz w:val="24"/>
          <w:szCs w:val="24"/>
        </w:rPr>
        <w:t>(no cap on claims but must be supported by relevant documentation)</w:t>
      </w:r>
    </w:p>
    <w:p w14:paraId="209DAD6D" w14:textId="77777777" w:rsidR="00D151A9" w:rsidRPr="000A589F" w:rsidRDefault="00D151A9" w:rsidP="00FD079D">
      <w:pPr>
        <w:pStyle w:val="ListParagraph"/>
        <w:numPr>
          <w:ilvl w:val="0"/>
          <w:numId w:val="2"/>
        </w:numPr>
        <w:rPr>
          <w:rFonts w:asciiTheme="minorHAnsi" w:hAnsiTheme="minorHAnsi" w:cstheme="minorHAnsi"/>
          <w:sz w:val="24"/>
          <w:szCs w:val="24"/>
        </w:rPr>
      </w:pPr>
      <w:r w:rsidRPr="000A589F">
        <w:rPr>
          <w:rFonts w:asciiTheme="minorHAnsi" w:hAnsiTheme="minorHAnsi" w:cstheme="minorHAnsi"/>
          <w:sz w:val="24"/>
          <w:szCs w:val="24"/>
        </w:rPr>
        <w:t xml:space="preserve">Any costs of hiring a temporary replacement that exceeds the </w:t>
      </w:r>
      <w:r w:rsidR="00955C0C" w:rsidRPr="000A589F">
        <w:rPr>
          <w:rFonts w:asciiTheme="minorHAnsi" w:hAnsiTheme="minorHAnsi" w:cstheme="minorHAnsi"/>
          <w:sz w:val="24"/>
          <w:szCs w:val="24"/>
        </w:rPr>
        <w:t>r</w:t>
      </w:r>
      <w:r w:rsidRPr="000A589F">
        <w:rPr>
          <w:rFonts w:asciiTheme="minorHAnsi" w:hAnsiTheme="minorHAnsi" w:cstheme="minorHAnsi"/>
          <w:sz w:val="24"/>
          <w:szCs w:val="24"/>
        </w:rPr>
        <w:t xml:space="preserve">eservist’s earnings. </w:t>
      </w:r>
    </w:p>
    <w:p w14:paraId="209DAD6E" w14:textId="77FF492D" w:rsidR="00D151A9" w:rsidRPr="000A589F" w:rsidRDefault="00585FAD" w:rsidP="00FD079D">
      <w:pPr>
        <w:pStyle w:val="ListParagraph"/>
        <w:numPr>
          <w:ilvl w:val="0"/>
          <w:numId w:val="2"/>
        </w:numPr>
        <w:rPr>
          <w:rFonts w:asciiTheme="minorHAnsi" w:hAnsiTheme="minorHAnsi" w:cstheme="minorHAnsi"/>
          <w:sz w:val="24"/>
          <w:szCs w:val="24"/>
        </w:rPr>
      </w:pPr>
      <w:r w:rsidRPr="000A589F">
        <w:rPr>
          <w:rFonts w:asciiTheme="minorHAnsi" w:hAnsiTheme="minorHAnsi" w:cstheme="minorHAnsi"/>
          <w:sz w:val="24"/>
          <w:szCs w:val="24"/>
        </w:rPr>
        <w:t>Advertising for replacement or</w:t>
      </w:r>
      <w:r w:rsidR="00D151A9" w:rsidRPr="000A589F">
        <w:rPr>
          <w:rFonts w:asciiTheme="minorHAnsi" w:hAnsiTheme="minorHAnsi" w:cstheme="minorHAnsi"/>
          <w:sz w:val="24"/>
          <w:szCs w:val="24"/>
        </w:rPr>
        <w:t xml:space="preserve"> agency costs. </w:t>
      </w:r>
    </w:p>
    <w:p w14:paraId="167B989B" w14:textId="61B64AF9" w:rsidR="00443863" w:rsidRPr="000A589F" w:rsidRDefault="00443863" w:rsidP="00ED457D">
      <w:pPr>
        <w:pStyle w:val="ListParagraph"/>
        <w:rPr>
          <w:rFonts w:asciiTheme="minorHAnsi" w:hAnsiTheme="minorHAnsi" w:cstheme="minorHAnsi"/>
          <w:sz w:val="24"/>
          <w:szCs w:val="24"/>
        </w:rPr>
      </w:pPr>
    </w:p>
    <w:p w14:paraId="3244BDFC" w14:textId="57EE56F4" w:rsidR="00443863" w:rsidRPr="000A589F" w:rsidRDefault="00443863" w:rsidP="00ED457D">
      <w:pPr>
        <w:pStyle w:val="ListParagraph"/>
        <w:spacing w:line="360" w:lineRule="auto"/>
        <w:rPr>
          <w:rFonts w:asciiTheme="minorHAnsi" w:hAnsiTheme="minorHAnsi" w:cstheme="minorHAnsi"/>
          <w:b/>
          <w:sz w:val="24"/>
          <w:szCs w:val="24"/>
        </w:rPr>
      </w:pPr>
      <w:r w:rsidRPr="000A589F">
        <w:rPr>
          <w:rFonts w:asciiTheme="minorHAnsi" w:hAnsiTheme="minorHAnsi" w:cstheme="minorHAnsi"/>
          <w:b/>
          <w:sz w:val="24"/>
          <w:szCs w:val="24"/>
        </w:rPr>
        <w:t>Recurring costs</w:t>
      </w:r>
    </w:p>
    <w:p w14:paraId="5E66CF27" w14:textId="2925E1DD" w:rsidR="00443863" w:rsidRPr="000A589F" w:rsidRDefault="00443863" w:rsidP="00FD079D">
      <w:pPr>
        <w:pStyle w:val="ListParagraph"/>
        <w:numPr>
          <w:ilvl w:val="0"/>
          <w:numId w:val="2"/>
        </w:numPr>
        <w:rPr>
          <w:rFonts w:asciiTheme="minorHAnsi" w:hAnsiTheme="minorHAnsi" w:cstheme="minorHAnsi"/>
          <w:sz w:val="24"/>
          <w:szCs w:val="24"/>
        </w:rPr>
      </w:pPr>
      <w:r w:rsidRPr="000A589F">
        <w:rPr>
          <w:rFonts w:asciiTheme="minorHAnsi" w:hAnsiTheme="minorHAnsi" w:cstheme="minorHAnsi"/>
          <w:sz w:val="24"/>
          <w:szCs w:val="24"/>
        </w:rPr>
        <w:t>Overtime costs if another employee is used to cover the work of the reservist.</w:t>
      </w:r>
    </w:p>
    <w:p w14:paraId="15A55057" w14:textId="3CCB26BD" w:rsidR="00443863" w:rsidRPr="000A589F" w:rsidRDefault="00443863" w:rsidP="00FD079D">
      <w:pPr>
        <w:pStyle w:val="ListParagraph"/>
        <w:numPr>
          <w:ilvl w:val="0"/>
          <w:numId w:val="2"/>
        </w:numPr>
        <w:rPr>
          <w:rFonts w:asciiTheme="minorHAnsi" w:hAnsiTheme="minorHAnsi" w:cstheme="minorHAnsi"/>
          <w:sz w:val="24"/>
          <w:szCs w:val="24"/>
        </w:rPr>
      </w:pPr>
      <w:r w:rsidRPr="000A589F">
        <w:rPr>
          <w:rFonts w:asciiTheme="minorHAnsi" w:hAnsiTheme="minorHAnsi" w:cstheme="minorHAnsi"/>
          <w:sz w:val="24"/>
          <w:szCs w:val="24"/>
        </w:rPr>
        <w:t>Costs of temporary replacement.</w:t>
      </w:r>
    </w:p>
    <w:p w14:paraId="209DAD6F" w14:textId="0650D7E5" w:rsidR="00D151A9" w:rsidRPr="000A589F" w:rsidRDefault="00D151A9" w:rsidP="00FD079D">
      <w:pPr>
        <w:pStyle w:val="ListParagraph"/>
        <w:numPr>
          <w:ilvl w:val="0"/>
          <w:numId w:val="2"/>
        </w:numPr>
        <w:rPr>
          <w:rFonts w:asciiTheme="minorHAnsi" w:hAnsiTheme="minorHAnsi" w:cstheme="minorHAnsi"/>
          <w:sz w:val="24"/>
          <w:szCs w:val="24"/>
        </w:rPr>
      </w:pPr>
      <w:r w:rsidRPr="000A589F">
        <w:rPr>
          <w:rFonts w:asciiTheme="minorHAnsi" w:hAnsiTheme="minorHAnsi" w:cstheme="minorHAnsi"/>
          <w:sz w:val="24"/>
          <w:szCs w:val="24"/>
        </w:rPr>
        <w:t xml:space="preserve">Training costs for any training the employee needs as a result of having been mobilised </w:t>
      </w:r>
      <w:r w:rsidR="00443863" w:rsidRPr="000A589F">
        <w:rPr>
          <w:rFonts w:asciiTheme="minorHAnsi" w:hAnsiTheme="minorHAnsi" w:cstheme="minorHAnsi"/>
          <w:sz w:val="24"/>
          <w:szCs w:val="24"/>
        </w:rPr>
        <w:t xml:space="preserve">when they return to work </w:t>
      </w:r>
      <w:r w:rsidRPr="000A589F">
        <w:rPr>
          <w:rFonts w:asciiTheme="minorHAnsi" w:hAnsiTheme="minorHAnsi" w:cstheme="minorHAnsi"/>
          <w:sz w:val="24"/>
          <w:szCs w:val="24"/>
        </w:rPr>
        <w:t>(the MoD will not pay for training that would have been carried out anyway)</w:t>
      </w:r>
      <w:r w:rsidR="00443863" w:rsidRPr="000A589F">
        <w:rPr>
          <w:rFonts w:asciiTheme="minorHAnsi" w:hAnsiTheme="minorHAnsi" w:cstheme="minorHAnsi"/>
          <w:sz w:val="24"/>
          <w:szCs w:val="24"/>
        </w:rPr>
        <w:t>.</w:t>
      </w:r>
    </w:p>
    <w:p w14:paraId="209DAD72" w14:textId="7BB4F7E0" w:rsidR="00D151A9" w:rsidRPr="000A589F" w:rsidRDefault="00443863" w:rsidP="00ED457D">
      <w:pPr>
        <w:ind w:left="709"/>
        <w:rPr>
          <w:rFonts w:asciiTheme="minorHAnsi" w:hAnsiTheme="minorHAnsi" w:cstheme="minorHAnsi"/>
          <w:sz w:val="24"/>
          <w:szCs w:val="24"/>
        </w:rPr>
      </w:pPr>
      <w:r w:rsidRPr="000A589F">
        <w:rPr>
          <w:rFonts w:asciiTheme="minorHAnsi" w:hAnsiTheme="minorHAnsi" w:cstheme="minorHAnsi"/>
          <w:sz w:val="24"/>
          <w:szCs w:val="24"/>
        </w:rPr>
        <w:t xml:space="preserve">The maximum claim available is £110 per day (£40,000 per annum) which can be made for every normal working day that the reservist is away on service. </w:t>
      </w:r>
      <w:r w:rsidR="00D151A9" w:rsidRPr="000A589F">
        <w:rPr>
          <w:rFonts w:asciiTheme="minorHAnsi" w:hAnsiTheme="minorHAnsi" w:cstheme="minorHAnsi"/>
          <w:sz w:val="24"/>
          <w:szCs w:val="24"/>
        </w:rPr>
        <w:t>In order to claim financial assistance</w:t>
      </w:r>
      <w:r w:rsidR="00955C0C" w:rsidRPr="000A589F">
        <w:rPr>
          <w:rFonts w:asciiTheme="minorHAnsi" w:hAnsiTheme="minorHAnsi" w:cstheme="minorHAnsi"/>
          <w:sz w:val="24"/>
          <w:szCs w:val="24"/>
        </w:rPr>
        <w:t>,</w:t>
      </w:r>
      <w:r w:rsidR="00D151A9" w:rsidRPr="000A589F">
        <w:rPr>
          <w:rFonts w:asciiTheme="minorHAnsi" w:hAnsiTheme="minorHAnsi" w:cstheme="minorHAnsi"/>
          <w:sz w:val="24"/>
          <w:szCs w:val="24"/>
        </w:rPr>
        <w:t xml:space="preserve"> the employer will provide the M</w:t>
      </w:r>
      <w:r w:rsidR="001F2791" w:rsidRPr="000A589F">
        <w:rPr>
          <w:rFonts w:asciiTheme="minorHAnsi" w:hAnsiTheme="minorHAnsi" w:cstheme="minorHAnsi"/>
          <w:sz w:val="24"/>
          <w:szCs w:val="24"/>
        </w:rPr>
        <w:t>oD</w:t>
      </w:r>
      <w:r w:rsidR="00D151A9" w:rsidRPr="000A589F">
        <w:rPr>
          <w:rFonts w:asciiTheme="minorHAnsi" w:hAnsiTheme="minorHAnsi" w:cstheme="minorHAnsi"/>
          <w:sz w:val="24"/>
          <w:szCs w:val="24"/>
        </w:rPr>
        <w:t xml:space="preserve"> with appropriate supporting documentary evidence</w:t>
      </w:r>
      <w:r w:rsidR="00796F32">
        <w:rPr>
          <w:rFonts w:asciiTheme="minorHAnsi" w:hAnsiTheme="minorHAnsi" w:cstheme="minorHAnsi"/>
          <w:sz w:val="24"/>
          <w:szCs w:val="24"/>
        </w:rPr>
        <w:t>.</w:t>
      </w:r>
    </w:p>
    <w:p w14:paraId="209DAD73" w14:textId="77777777" w:rsidR="00D151A9" w:rsidRPr="000A589F" w:rsidRDefault="00D151A9" w:rsidP="00ED457D">
      <w:pPr>
        <w:ind w:left="709"/>
        <w:rPr>
          <w:rFonts w:asciiTheme="minorHAnsi" w:hAnsiTheme="minorHAnsi" w:cstheme="minorHAnsi"/>
          <w:sz w:val="24"/>
          <w:szCs w:val="24"/>
        </w:rPr>
      </w:pPr>
      <w:r w:rsidRPr="000A589F">
        <w:rPr>
          <w:rFonts w:asciiTheme="minorHAnsi" w:hAnsiTheme="minorHAnsi" w:cstheme="minorHAnsi"/>
          <w:sz w:val="24"/>
          <w:szCs w:val="24"/>
        </w:rPr>
        <w:t xml:space="preserve">The latest date for submitting claims for financial assistance, other than for training, is within four weeks of the date the </w:t>
      </w:r>
      <w:r w:rsidR="00955C0C" w:rsidRPr="000A589F">
        <w:rPr>
          <w:rFonts w:asciiTheme="minorHAnsi" w:hAnsiTheme="minorHAnsi" w:cstheme="minorHAnsi"/>
          <w:sz w:val="24"/>
          <w:szCs w:val="24"/>
        </w:rPr>
        <w:t>r</w:t>
      </w:r>
      <w:r w:rsidRPr="000A589F">
        <w:rPr>
          <w:rFonts w:asciiTheme="minorHAnsi" w:hAnsiTheme="minorHAnsi" w:cstheme="minorHAnsi"/>
          <w:sz w:val="24"/>
          <w:szCs w:val="24"/>
        </w:rPr>
        <w:t>eservist is demobilised.</w:t>
      </w:r>
    </w:p>
    <w:p w14:paraId="209DAD74" w14:textId="77777777" w:rsidR="00D151A9" w:rsidRPr="000A589F" w:rsidRDefault="00D151A9" w:rsidP="00656A08">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6. NHS </w:t>
      </w:r>
      <w:r w:rsidR="00955C0C" w:rsidRPr="000A589F">
        <w:rPr>
          <w:rFonts w:asciiTheme="minorHAnsi" w:hAnsiTheme="minorHAnsi" w:cstheme="minorHAnsi"/>
          <w:b/>
          <w:bCs/>
          <w:sz w:val="24"/>
          <w:szCs w:val="24"/>
          <w:u w:val="single"/>
        </w:rPr>
        <w:t>p</w:t>
      </w:r>
      <w:r w:rsidRPr="000A589F">
        <w:rPr>
          <w:rFonts w:asciiTheme="minorHAnsi" w:hAnsiTheme="minorHAnsi" w:cstheme="minorHAnsi"/>
          <w:b/>
          <w:bCs/>
          <w:sz w:val="24"/>
          <w:szCs w:val="24"/>
          <w:u w:val="single"/>
        </w:rPr>
        <w:t xml:space="preserve">ension </w:t>
      </w:r>
      <w:r w:rsidR="00955C0C" w:rsidRPr="000A589F">
        <w:rPr>
          <w:rFonts w:asciiTheme="minorHAnsi" w:hAnsiTheme="minorHAnsi" w:cstheme="minorHAnsi"/>
          <w:b/>
          <w:bCs/>
          <w:sz w:val="24"/>
          <w:szCs w:val="24"/>
          <w:u w:val="single"/>
        </w:rPr>
        <w:t>w</w:t>
      </w:r>
      <w:r w:rsidRPr="000A589F">
        <w:rPr>
          <w:rFonts w:asciiTheme="minorHAnsi" w:hAnsiTheme="minorHAnsi" w:cstheme="minorHAnsi"/>
          <w:b/>
          <w:bCs/>
          <w:sz w:val="24"/>
          <w:szCs w:val="24"/>
          <w:u w:val="single"/>
        </w:rPr>
        <w:t xml:space="preserve">hilst on </w:t>
      </w:r>
      <w:r w:rsidR="00955C0C" w:rsidRPr="000A589F">
        <w:rPr>
          <w:rFonts w:asciiTheme="minorHAnsi" w:hAnsiTheme="minorHAnsi" w:cstheme="minorHAnsi"/>
          <w:b/>
          <w:bCs/>
          <w:sz w:val="24"/>
          <w:szCs w:val="24"/>
          <w:u w:val="single"/>
        </w:rPr>
        <w:t>a</w:t>
      </w:r>
      <w:r w:rsidRPr="000A589F">
        <w:rPr>
          <w:rFonts w:asciiTheme="minorHAnsi" w:hAnsiTheme="minorHAnsi" w:cstheme="minorHAnsi"/>
          <w:b/>
          <w:bCs/>
          <w:sz w:val="24"/>
          <w:szCs w:val="24"/>
          <w:u w:val="single"/>
        </w:rPr>
        <w:t xml:space="preserve">ctive </w:t>
      </w:r>
      <w:r w:rsidR="00955C0C" w:rsidRPr="000A589F">
        <w:rPr>
          <w:rFonts w:asciiTheme="minorHAnsi" w:hAnsiTheme="minorHAnsi" w:cstheme="minorHAnsi"/>
          <w:b/>
          <w:bCs/>
          <w:sz w:val="24"/>
          <w:szCs w:val="24"/>
          <w:u w:val="single"/>
        </w:rPr>
        <w:t>s</w:t>
      </w:r>
      <w:r w:rsidRPr="000A589F">
        <w:rPr>
          <w:rFonts w:asciiTheme="minorHAnsi" w:hAnsiTheme="minorHAnsi" w:cstheme="minorHAnsi"/>
          <w:b/>
          <w:bCs/>
          <w:sz w:val="24"/>
          <w:szCs w:val="24"/>
          <w:u w:val="single"/>
        </w:rPr>
        <w:t xml:space="preserve">ervice </w:t>
      </w:r>
    </w:p>
    <w:p w14:paraId="3312B0B8" w14:textId="77777777" w:rsidR="003C60A0" w:rsidRPr="000A589F" w:rsidRDefault="00D151A9">
      <w:pPr>
        <w:ind w:left="709" w:hanging="709"/>
        <w:rPr>
          <w:rFonts w:asciiTheme="minorHAnsi" w:hAnsiTheme="minorHAnsi" w:cstheme="minorHAnsi"/>
          <w:sz w:val="24"/>
          <w:szCs w:val="24"/>
        </w:rPr>
      </w:pPr>
      <w:r w:rsidRPr="000A589F">
        <w:rPr>
          <w:rFonts w:asciiTheme="minorHAnsi" w:hAnsiTheme="minorHAnsi" w:cstheme="minorHAnsi"/>
          <w:sz w:val="24"/>
          <w:szCs w:val="24"/>
        </w:rPr>
        <w:lastRenderedPageBreak/>
        <w:t>6.1</w:t>
      </w:r>
      <w:r w:rsidRPr="000A589F">
        <w:rPr>
          <w:rFonts w:asciiTheme="minorHAnsi" w:hAnsiTheme="minorHAnsi" w:cstheme="minorHAnsi"/>
          <w:sz w:val="24"/>
          <w:szCs w:val="24"/>
        </w:rPr>
        <w:tab/>
        <w:t xml:space="preserve">A </w:t>
      </w:r>
      <w:r w:rsidR="00955C0C" w:rsidRPr="000A589F">
        <w:rPr>
          <w:rFonts w:asciiTheme="minorHAnsi" w:hAnsiTheme="minorHAnsi" w:cstheme="minorHAnsi"/>
          <w:sz w:val="24"/>
          <w:szCs w:val="24"/>
        </w:rPr>
        <w:t>r</w:t>
      </w:r>
      <w:r w:rsidRPr="000A589F">
        <w:rPr>
          <w:rFonts w:asciiTheme="minorHAnsi" w:hAnsiTheme="minorHAnsi" w:cstheme="minorHAnsi"/>
          <w:sz w:val="24"/>
          <w:szCs w:val="24"/>
        </w:rPr>
        <w:t>eservist who is called</w:t>
      </w:r>
      <w:r w:rsidR="001F2791" w:rsidRPr="000A589F">
        <w:rPr>
          <w:rFonts w:asciiTheme="minorHAnsi" w:hAnsiTheme="minorHAnsi" w:cstheme="minorHAnsi"/>
          <w:sz w:val="24"/>
          <w:szCs w:val="24"/>
        </w:rPr>
        <w:t>-up</w:t>
      </w:r>
      <w:r w:rsidRPr="000A589F">
        <w:rPr>
          <w:rFonts w:asciiTheme="minorHAnsi" w:hAnsiTheme="minorHAnsi" w:cstheme="minorHAnsi"/>
          <w:sz w:val="24"/>
          <w:szCs w:val="24"/>
        </w:rPr>
        <w:t xml:space="preserve"> is entitled to remain a member of the NHS Pension Scheme. The MoD will pay the employer’s pension contributions whilst the individual is mobilised </w:t>
      </w:r>
      <w:proofErr w:type="gramStart"/>
      <w:r w:rsidRPr="000A589F">
        <w:rPr>
          <w:rFonts w:asciiTheme="minorHAnsi" w:hAnsiTheme="minorHAnsi" w:cstheme="minorHAnsi"/>
          <w:sz w:val="24"/>
          <w:szCs w:val="24"/>
        </w:rPr>
        <w:t>provided</w:t>
      </w:r>
      <w:proofErr w:type="gramEnd"/>
      <w:r w:rsidRPr="000A589F">
        <w:rPr>
          <w:rFonts w:asciiTheme="minorHAnsi" w:hAnsiTheme="minorHAnsi" w:cstheme="minorHAnsi"/>
          <w:sz w:val="24"/>
          <w:szCs w:val="24"/>
        </w:rPr>
        <w:t xml:space="preserve"> they continue to pay their individual contributions. </w:t>
      </w:r>
    </w:p>
    <w:p w14:paraId="209DAD75" w14:textId="3DC441FD" w:rsidR="0054178F" w:rsidRPr="000A589F" w:rsidRDefault="00D151A9" w:rsidP="00ED457D">
      <w:pPr>
        <w:ind w:left="709"/>
        <w:rPr>
          <w:rFonts w:asciiTheme="minorHAnsi" w:hAnsiTheme="minorHAnsi" w:cstheme="minorHAnsi"/>
          <w:b/>
          <w:bCs/>
          <w:sz w:val="24"/>
          <w:szCs w:val="24"/>
          <w:u w:val="single"/>
        </w:rPr>
      </w:pPr>
      <w:r w:rsidRPr="000A589F">
        <w:rPr>
          <w:rFonts w:asciiTheme="minorHAnsi" w:hAnsiTheme="minorHAnsi" w:cstheme="minorHAnsi"/>
          <w:sz w:val="24"/>
          <w:szCs w:val="24"/>
        </w:rPr>
        <w:t>The employee’s pension contributions would be calculated and held over until the employee returns</w:t>
      </w:r>
      <w:r w:rsidR="003C60A0" w:rsidRPr="000A589F">
        <w:rPr>
          <w:rFonts w:asciiTheme="minorHAnsi" w:hAnsiTheme="minorHAnsi" w:cstheme="minorHAnsi"/>
          <w:sz w:val="24"/>
          <w:szCs w:val="24"/>
        </w:rPr>
        <w:t>,</w:t>
      </w:r>
      <w:r w:rsidR="00CE30C8" w:rsidRPr="000A589F">
        <w:rPr>
          <w:rFonts w:asciiTheme="minorHAnsi" w:hAnsiTheme="minorHAnsi" w:cstheme="minorHAnsi"/>
          <w:sz w:val="24"/>
          <w:szCs w:val="24"/>
        </w:rPr>
        <w:t xml:space="preserve"> </w:t>
      </w:r>
      <w:r w:rsidR="003C60A0" w:rsidRPr="000A589F">
        <w:rPr>
          <w:rFonts w:asciiTheme="minorHAnsi" w:hAnsiTheme="minorHAnsi" w:cstheme="minorHAnsi"/>
          <w:sz w:val="24"/>
          <w:szCs w:val="24"/>
        </w:rPr>
        <w:t>t</w:t>
      </w:r>
      <w:r w:rsidRPr="000A589F">
        <w:rPr>
          <w:rFonts w:asciiTheme="minorHAnsi" w:hAnsiTheme="minorHAnsi" w:cstheme="minorHAnsi"/>
          <w:sz w:val="24"/>
          <w:szCs w:val="24"/>
        </w:rPr>
        <w:t xml:space="preserve">hese would then be recovered monthly from salary and over the same period as the employee was absent. The employer will continue, on request of the employee, to pay employer’s contributions to the NHS Pension Scheme for the period of mobilisation and invoice the MoD to recover this amount. </w:t>
      </w:r>
    </w:p>
    <w:p w14:paraId="209DAD76" w14:textId="77777777" w:rsidR="00D151A9" w:rsidRPr="000A589F" w:rsidRDefault="00D151A9" w:rsidP="00656A08">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7. Annual </w:t>
      </w:r>
      <w:r w:rsidR="001F2791" w:rsidRPr="000A589F">
        <w:rPr>
          <w:rFonts w:asciiTheme="minorHAnsi" w:hAnsiTheme="minorHAnsi" w:cstheme="minorHAnsi"/>
          <w:b/>
          <w:bCs/>
          <w:sz w:val="24"/>
          <w:szCs w:val="24"/>
          <w:u w:val="single"/>
        </w:rPr>
        <w:t>l</w:t>
      </w:r>
      <w:r w:rsidRPr="000A589F">
        <w:rPr>
          <w:rFonts w:asciiTheme="minorHAnsi" w:hAnsiTheme="minorHAnsi" w:cstheme="minorHAnsi"/>
          <w:b/>
          <w:bCs/>
          <w:sz w:val="24"/>
          <w:szCs w:val="24"/>
          <w:u w:val="single"/>
        </w:rPr>
        <w:t xml:space="preserve">eave </w:t>
      </w:r>
      <w:r w:rsidR="001F2791" w:rsidRPr="000A589F">
        <w:rPr>
          <w:rFonts w:asciiTheme="minorHAnsi" w:hAnsiTheme="minorHAnsi" w:cstheme="minorHAnsi"/>
          <w:b/>
          <w:bCs/>
          <w:sz w:val="24"/>
          <w:szCs w:val="24"/>
          <w:u w:val="single"/>
        </w:rPr>
        <w:t>w</w:t>
      </w:r>
      <w:r w:rsidRPr="000A589F">
        <w:rPr>
          <w:rFonts w:asciiTheme="minorHAnsi" w:hAnsiTheme="minorHAnsi" w:cstheme="minorHAnsi"/>
          <w:b/>
          <w:bCs/>
          <w:sz w:val="24"/>
          <w:szCs w:val="24"/>
          <w:u w:val="single"/>
        </w:rPr>
        <w:t xml:space="preserve">hilst </w:t>
      </w:r>
      <w:r w:rsidR="001F2791" w:rsidRPr="000A589F">
        <w:rPr>
          <w:rFonts w:asciiTheme="minorHAnsi" w:hAnsiTheme="minorHAnsi" w:cstheme="minorHAnsi"/>
          <w:b/>
          <w:bCs/>
          <w:sz w:val="24"/>
          <w:szCs w:val="24"/>
          <w:u w:val="single"/>
        </w:rPr>
        <w:t>m</w:t>
      </w:r>
      <w:r w:rsidRPr="000A589F">
        <w:rPr>
          <w:rFonts w:asciiTheme="minorHAnsi" w:hAnsiTheme="minorHAnsi" w:cstheme="minorHAnsi"/>
          <w:b/>
          <w:bCs/>
          <w:sz w:val="24"/>
          <w:szCs w:val="24"/>
          <w:u w:val="single"/>
        </w:rPr>
        <w:t xml:space="preserve">obilised </w:t>
      </w:r>
    </w:p>
    <w:p w14:paraId="209DAD77" w14:textId="6BA4FB39" w:rsidR="00D151A9" w:rsidRPr="000A589F" w:rsidRDefault="00D151A9" w:rsidP="00284AAA">
      <w:pPr>
        <w:ind w:left="709" w:hanging="709"/>
        <w:rPr>
          <w:rFonts w:asciiTheme="minorHAnsi" w:hAnsiTheme="minorHAnsi" w:cstheme="minorHAnsi"/>
          <w:sz w:val="24"/>
          <w:szCs w:val="24"/>
        </w:rPr>
      </w:pPr>
      <w:r w:rsidRPr="000A589F">
        <w:rPr>
          <w:rFonts w:asciiTheme="minorHAnsi" w:hAnsiTheme="minorHAnsi" w:cstheme="minorHAnsi"/>
          <w:sz w:val="24"/>
          <w:szCs w:val="24"/>
        </w:rPr>
        <w:t xml:space="preserve">7.1 </w:t>
      </w:r>
      <w:r w:rsidRPr="000A589F">
        <w:rPr>
          <w:rFonts w:asciiTheme="minorHAnsi" w:hAnsiTheme="minorHAnsi" w:cstheme="minorHAnsi"/>
          <w:sz w:val="24"/>
          <w:szCs w:val="24"/>
        </w:rPr>
        <w:tab/>
        <w:t>Reservists have no entitlement to accr</w:t>
      </w:r>
      <w:r w:rsidR="000A589F">
        <w:rPr>
          <w:rFonts w:asciiTheme="minorHAnsi" w:hAnsiTheme="minorHAnsi" w:cstheme="minorHAnsi"/>
          <w:sz w:val="24"/>
          <w:szCs w:val="24"/>
        </w:rPr>
        <w:t>ue annual leave</w:t>
      </w:r>
      <w:r w:rsidRPr="000A589F">
        <w:rPr>
          <w:rFonts w:asciiTheme="minorHAnsi" w:hAnsiTheme="minorHAnsi" w:cstheme="minorHAnsi"/>
          <w:sz w:val="24"/>
          <w:szCs w:val="24"/>
        </w:rPr>
        <w:t xml:space="preserve"> </w:t>
      </w:r>
      <w:r w:rsidR="000A589F">
        <w:rPr>
          <w:rFonts w:asciiTheme="minorHAnsi" w:hAnsiTheme="minorHAnsi" w:cstheme="minorHAnsi"/>
          <w:sz w:val="24"/>
          <w:szCs w:val="24"/>
        </w:rPr>
        <w:t xml:space="preserve">or </w:t>
      </w:r>
      <w:r w:rsidRPr="000A589F">
        <w:rPr>
          <w:rFonts w:asciiTheme="minorHAnsi" w:hAnsiTheme="minorHAnsi" w:cstheme="minorHAnsi"/>
          <w:sz w:val="24"/>
          <w:szCs w:val="24"/>
        </w:rPr>
        <w:t>unpaid leave</w:t>
      </w:r>
      <w:r w:rsidR="003C60A0" w:rsidRPr="000A589F">
        <w:rPr>
          <w:rFonts w:asciiTheme="minorHAnsi" w:hAnsiTheme="minorHAnsi" w:cstheme="minorHAnsi"/>
          <w:sz w:val="24"/>
          <w:szCs w:val="24"/>
        </w:rPr>
        <w:t xml:space="preserve"> </w:t>
      </w:r>
      <w:r w:rsidR="000A589F">
        <w:rPr>
          <w:rFonts w:asciiTheme="minorHAnsi" w:hAnsiTheme="minorHAnsi" w:cstheme="minorHAnsi"/>
          <w:sz w:val="24"/>
          <w:szCs w:val="24"/>
        </w:rPr>
        <w:t xml:space="preserve">whilst mobilised </w:t>
      </w:r>
      <w:r w:rsidR="003C60A0" w:rsidRPr="000A589F">
        <w:rPr>
          <w:rFonts w:asciiTheme="minorHAnsi" w:hAnsiTheme="minorHAnsi" w:cstheme="minorHAnsi"/>
          <w:sz w:val="24"/>
          <w:szCs w:val="24"/>
        </w:rPr>
        <w:t>and should be encouraged to take any accrued leave before mobilisation.</w:t>
      </w:r>
    </w:p>
    <w:p w14:paraId="209DAD78" w14:textId="0F961EAC" w:rsidR="00D151A9" w:rsidRPr="000A589F" w:rsidRDefault="00D151A9" w:rsidP="00ED457D">
      <w:pPr>
        <w:ind w:left="709" w:firstLine="11"/>
        <w:rPr>
          <w:rFonts w:asciiTheme="minorHAnsi" w:hAnsiTheme="minorHAnsi" w:cstheme="minorHAnsi"/>
          <w:sz w:val="24"/>
          <w:szCs w:val="24"/>
        </w:rPr>
      </w:pPr>
      <w:r w:rsidRPr="000A589F">
        <w:rPr>
          <w:rFonts w:asciiTheme="minorHAnsi" w:hAnsiTheme="minorHAnsi" w:cstheme="minorHAnsi"/>
          <w:sz w:val="24"/>
          <w:szCs w:val="24"/>
        </w:rPr>
        <w:t>Reservists will have a period of ‘post tour’ leave which they accrue at the rate of 2.5</w:t>
      </w:r>
      <w:r w:rsidR="003C60A0" w:rsidRPr="000A589F">
        <w:rPr>
          <w:rFonts w:asciiTheme="minorHAnsi" w:hAnsiTheme="minorHAnsi" w:cstheme="minorHAnsi"/>
          <w:sz w:val="24"/>
          <w:szCs w:val="24"/>
        </w:rPr>
        <w:t xml:space="preserve"> </w:t>
      </w:r>
      <w:r w:rsidRPr="000A589F">
        <w:rPr>
          <w:rFonts w:asciiTheme="minorHAnsi" w:hAnsiTheme="minorHAnsi" w:cstheme="minorHAnsi"/>
          <w:sz w:val="24"/>
          <w:szCs w:val="24"/>
        </w:rPr>
        <w:t xml:space="preserve">days per month of service from the MoD. This leave will be taken before the individual is demobilised. </w:t>
      </w:r>
    </w:p>
    <w:p w14:paraId="209DAD79" w14:textId="7E341810" w:rsidR="00D151A9" w:rsidRPr="000A589F" w:rsidRDefault="00D151A9" w:rsidP="00ED457D">
      <w:pPr>
        <w:ind w:left="709" w:hanging="709"/>
        <w:rPr>
          <w:rFonts w:asciiTheme="minorHAnsi" w:hAnsiTheme="minorHAnsi" w:cstheme="minorHAnsi"/>
          <w:sz w:val="24"/>
          <w:szCs w:val="24"/>
        </w:rPr>
      </w:pPr>
      <w:r w:rsidRPr="000A589F">
        <w:rPr>
          <w:rFonts w:asciiTheme="minorHAnsi" w:hAnsiTheme="minorHAnsi" w:cstheme="minorHAnsi"/>
          <w:bCs/>
          <w:sz w:val="24"/>
          <w:szCs w:val="24"/>
        </w:rPr>
        <w:t>7.2</w:t>
      </w:r>
      <w:r w:rsidRPr="000A589F">
        <w:rPr>
          <w:rFonts w:asciiTheme="minorHAnsi" w:hAnsiTheme="minorHAnsi" w:cstheme="minorHAnsi"/>
          <w:bCs/>
          <w:sz w:val="24"/>
          <w:szCs w:val="24"/>
        </w:rPr>
        <w:tab/>
      </w:r>
      <w:r w:rsidRPr="000A589F">
        <w:rPr>
          <w:rFonts w:asciiTheme="minorHAnsi" w:hAnsiTheme="minorHAnsi" w:cstheme="minorHAnsi"/>
          <w:color w:val="FF0000"/>
          <w:sz w:val="24"/>
          <w:szCs w:val="24"/>
        </w:rPr>
        <w:t xml:space="preserve">All annual leave untaken up to the date of mobilisation may be carried over into the following leave year. The “up to a maximum of </w:t>
      </w:r>
      <w:r w:rsidR="00CE30C8" w:rsidRPr="000A589F">
        <w:rPr>
          <w:rFonts w:asciiTheme="minorHAnsi" w:hAnsiTheme="minorHAnsi" w:cstheme="minorHAnsi"/>
          <w:color w:val="FF0000"/>
          <w:sz w:val="24"/>
          <w:szCs w:val="24"/>
        </w:rPr>
        <w:t>five</w:t>
      </w:r>
      <w:r w:rsidRPr="000A589F">
        <w:rPr>
          <w:rFonts w:asciiTheme="minorHAnsi" w:hAnsiTheme="minorHAnsi" w:cstheme="minorHAnsi"/>
          <w:color w:val="FF0000"/>
          <w:sz w:val="24"/>
          <w:szCs w:val="24"/>
        </w:rPr>
        <w:t xml:space="preserve"> days” rule associated with untaken annual leave being carried forward is wa</w:t>
      </w:r>
      <w:r w:rsidR="00585FAD" w:rsidRPr="000A589F">
        <w:rPr>
          <w:rFonts w:asciiTheme="minorHAnsi" w:hAnsiTheme="minorHAnsi" w:cstheme="minorHAnsi"/>
          <w:color w:val="FF0000"/>
          <w:sz w:val="24"/>
          <w:szCs w:val="24"/>
        </w:rPr>
        <w:t xml:space="preserve">ived in the case of a </w:t>
      </w:r>
      <w:r w:rsidR="001F2791" w:rsidRPr="000A589F">
        <w:rPr>
          <w:rFonts w:asciiTheme="minorHAnsi" w:hAnsiTheme="minorHAnsi" w:cstheme="minorHAnsi"/>
          <w:color w:val="FF0000"/>
          <w:sz w:val="24"/>
          <w:szCs w:val="24"/>
        </w:rPr>
        <w:t>r</w:t>
      </w:r>
      <w:r w:rsidRPr="000A589F">
        <w:rPr>
          <w:rFonts w:asciiTheme="minorHAnsi" w:hAnsiTheme="minorHAnsi" w:cstheme="minorHAnsi"/>
          <w:color w:val="FF0000"/>
          <w:sz w:val="24"/>
          <w:szCs w:val="24"/>
        </w:rPr>
        <w:t>eservist.</w:t>
      </w:r>
      <w:r w:rsidR="000A589F">
        <w:rPr>
          <w:rFonts w:asciiTheme="minorHAnsi" w:hAnsiTheme="minorHAnsi" w:cstheme="minorHAnsi"/>
          <w:color w:val="FF0000"/>
          <w:sz w:val="24"/>
          <w:szCs w:val="24"/>
        </w:rPr>
        <w:t xml:space="preserve"> [Trust discretion to offer]</w:t>
      </w:r>
    </w:p>
    <w:p w14:paraId="209DAD7A" w14:textId="08251E8F" w:rsidR="00D151A9" w:rsidRPr="000A589F" w:rsidRDefault="00D151A9" w:rsidP="00656A08">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8. </w:t>
      </w:r>
      <w:r w:rsidR="003C60A0" w:rsidRPr="000A589F">
        <w:rPr>
          <w:rFonts w:asciiTheme="minorHAnsi" w:hAnsiTheme="minorHAnsi" w:cstheme="minorHAnsi"/>
          <w:b/>
          <w:bCs/>
          <w:sz w:val="24"/>
          <w:szCs w:val="24"/>
          <w:u w:val="single"/>
        </w:rPr>
        <w:t>Pay progression</w:t>
      </w:r>
      <w:r w:rsidRPr="000A589F">
        <w:rPr>
          <w:rFonts w:asciiTheme="minorHAnsi" w:hAnsiTheme="minorHAnsi" w:cstheme="minorHAnsi"/>
          <w:b/>
          <w:bCs/>
          <w:sz w:val="24"/>
          <w:szCs w:val="24"/>
          <w:u w:val="single"/>
        </w:rPr>
        <w:t xml:space="preserve"> &amp; </w:t>
      </w:r>
      <w:r w:rsidR="001F2791" w:rsidRPr="000A589F">
        <w:rPr>
          <w:rFonts w:asciiTheme="minorHAnsi" w:hAnsiTheme="minorHAnsi" w:cstheme="minorHAnsi"/>
          <w:b/>
          <w:bCs/>
          <w:sz w:val="24"/>
          <w:szCs w:val="24"/>
          <w:u w:val="single"/>
        </w:rPr>
        <w:t>a</w:t>
      </w:r>
      <w:r w:rsidRPr="000A589F">
        <w:rPr>
          <w:rFonts w:asciiTheme="minorHAnsi" w:hAnsiTheme="minorHAnsi" w:cstheme="minorHAnsi"/>
          <w:b/>
          <w:bCs/>
          <w:sz w:val="24"/>
          <w:szCs w:val="24"/>
          <w:u w:val="single"/>
        </w:rPr>
        <w:t>ppraisals</w:t>
      </w:r>
    </w:p>
    <w:p w14:paraId="209DAD7B" w14:textId="36EFE40B" w:rsidR="00D151A9" w:rsidRPr="000A589F" w:rsidRDefault="00D151A9" w:rsidP="0097277B">
      <w:pPr>
        <w:ind w:left="709" w:hanging="709"/>
        <w:rPr>
          <w:rFonts w:asciiTheme="minorHAnsi" w:hAnsiTheme="minorHAnsi" w:cstheme="minorHAnsi"/>
          <w:sz w:val="24"/>
          <w:szCs w:val="24"/>
        </w:rPr>
      </w:pPr>
      <w:r w:rsidRPr="000A589F">
        <w:rPr>
          <w:rFonts w:asciiTheme="minorHAnsi" w:hAnsiTheme="minorHAnsi" w:cstheme="minorHAnsi"/>
          <w:sz w:val="24"/>
          <w:szCs w:val="24"/>
        </w:rPr>
        <w:t>8.1</w:t>
      </w:r>
      <w:r w:rsidRPr="000A589F">
        <w:rPr>
          <w:rFonts w:asciiTheme="minorHAnsi" w:hAnsiTheme="minorHAnsi" w:cstheme="minorHAnsi"/>
          <w:sz w:val="24"/>
          <w:szCs w:val="24"/>
        </w:rPr>
        <w:tab/>
      </w:r>
      <w:r w:rsidR="00DD5A27" w:rsidRPr="000A589F">
        <w:rPr>
          <w:rFonts w:asciiTheme="minorHAnsi" w:hAnsiTheme="minorHAnsi" w:cstheme="minorHAnsi"/>
          <w:sz w:val="24"/>
          <w:szCs w:val="24"/>
        </w:rPr>
        <w:t>The organisation will continue to treat the contracts of employment of employees mobilised for Reserve Service as operable throughout the period of such service, which</w:t>
      </w:r>
      <w:r w:rsidRPr="000A589F">
        <w:rPr>
          <w:rFonts w:asciiTheme="minorHAnsi" w:hAnsiTheme="minorHAnsi" w:cstheme="minorHAnsi"/>
          <w:sz w:val="24"/>
          <w:szCs w:val="24"/>
        </w:rPr>
        <w:t xml:space="preserve"> will be considered continuous and an employee will not be penalised if it coincides with their pay band gateway. This would be completed on the employees return and backdated to the employee’s normal incremental date. </w:t>
      </w:r>
    </w:p>
    <w:p w14:paraId="5D8146E1" w14:textId="70F5FF08" w:rsidR="00DD5A27" w:rsidRPr="000A589F" w:rsidRDefault="00D151A9" w:rsidP="0097277B">
      <w:pPr>
        <w:ind w:left="709" w:hanging="709"/>
        <w:rPr>
          <w:rFonts w:asciiTheme="minorHAnsi" w:hAnsiTheme="minorHAnsi" w:cstheme="minorHAnsi"/>
          <w:sz w:val="24"/>
          <w:szCs w:val="24"/>
        </w:rPr>
      </w:pPr>
      <w:r w:rsidRPr="000A589F">
        <w:rPr>
          <w:rFonts w:asciiTheme="minorHAnsi" w:hAnsiTheme="minorHAnsi" w:cstheme="minorHAnsi"/>
          <w:sz w:val="24"/>
          <w:szCs w:val="24"/>
        </w:rPr>
        <w:t>8.2</w:t>
      </w:r>
      <w:r w:rsidRPr="000A589F">
        <w:rPr>
          <w:rFonts w:asciiTheme="minorHAnsi" w:hAnsiTheme="minorHAnsi" w:cstheme="minorHAnsi"/>
          <w:sz w:val="24"/>
          <w:szCs w:val="24"/>
        </w:rPr>
        <w:tab/>
        <w:t xml:space="preserve">Line managers who carry out appraisal meetings with a </w:t>
      </w:r>
      <w:r w:rsidR="00226606" w:rsidRPr="000A589F">
        <w:rPr>
          <w:rFonts w:asciiTheme="minorHAnsi" w:hAnsiTheme="minorHAnsi" w:cstheme="minorHAnsi"/>
          <w:sz w:val="24"/>
          <w:szCs w:val="24"/>
        </w:rPr>
        <w:t>r</w:t>
      </w:r>
      <w:r w:rsidRPr="000A589F">
        <w:rPr>
          <w:rFonts w:asciiTheme="minorHAnsi" w:hAnsiTheme="minorHAnsi" w:cstheme="minorHAnsi"/>
          <w:sz w:val="24"/>
          <w:szCs w:val="24"/>
        </w:rPr>
        <w:t xml:space="preserve">eservist should be made aware </w:t>
      </w:r>
      <w:r w:rsidR="00DD5A27" w:rsidRPr="000A589F">
        <w:rPr>
          <w:rFonts w:asciiTheme="minorHAnsi" w:hAnsiTheme="minorHAnsi" w:cstheme="minorHAnsi"/>
          <w:sz w:val="24"/>
          <w:szCs w:val="24"/>
        </w:rPr>
        <w:t>that</w:t>
      </w:r>
      <w:r w:rsidRPr="000A589F">
        <w:rPr>
          <w:rFonts w:asciiTheme="minorHAnsi" w:hAnsiTheme="minorHAnsi" w:cstheme="minorHAnsi"/>
          <w:sz w:val="24"/>
          <w:szCs w:val="24"/>
        </w:rPr>
        <w:t xml:space="preserve"> the Reserve Forces activities undertaken by an individual (either through training or mobilisation) bring essential skills into the workplace such as leadership, communication, team working and organisational ability, which ultimately lead to improved performance in the workplace. </w:t>
      </w:r>
    </w:p>
    <w:p w14:paraId="209DAD7C" w14:textId="2845C447" w:rsidR="00D151A9" w:rsidRPr="000A589F" w:rsidRDefault="00D151A9" w:rsidP="00ED457D">
      <w:pPr>
        <w:ind w:left="709"/>
        <w:rPr>
          <w:rFonts w:asciiTheme="minorHAnsi" w:hAnsiTheme="minorHAnsi" w:cstheme="minorHAnsi"/>
          <w:sz w:val="24"/>
          <w:szCs w:val="24"/>
        </w:rPr>
      </w:pPr>
      <w:r w:rsidRPr="000A589F">
        <w:rPr>
          <w:rFonts w:asciiTheme="minorHAnsi" w:hAnsiTheme="minorHAnsi" w:cstheme="minorHAnsi"/>
          <w:sz w:val="24"/>
          <w:szCs w:val="24"/>
        </w:rPr>
        <w:t xml:space="preserve">It is therefore good practice that </w:t>
      </w:r>
      <w:r w:rsidR="00DD5A27" w:rsidRPr="000A589F">
        <w:rPr>
          <w:rFonts w:asciiTheme="minorHAnsi" w:hAnsiTheme="minorHAnsi" w:cstheme="minorHAnsi"/>
          <w:sz w:val="24"/>
          <w:szCs w:val="24"/>
        </w:rPr>
        <w:t>the organisation and managers</w:t>
      </w:r>
      <w:r w:rsidRPr="000A589F">
        <w:rPr>
          <w:rFonts w:asciiTheme="minorHAnsi" w:hAnsiTheme="minorHAnsi" w:cstheme="minorHAnsi"/>
          <w:sz w:val="24"/>
          <w:szCs w:val="24"/>
        </w:rPr>
        <w:t xml:space="preserve"> recognise</w:t>
      </w:r>
      <w:r w:rsidR="00DD5A27" w:rsidRPr="000A589F">
        <w:rPr>
          <w:rFonts w:asciiTheme="minorHAnsi" w:hAnsiTheme="minorHAnsi" w:cstheme="minorHAnsi"/>
          <w:sz w:val="24"/>
          <w:szCs w:val="24"/>
        </w:rPr>
        <w:t>s</w:t>
      </w:r>
      <w:r w:rsidRPr="000A589F">
        <w:rPr>
          <w:rFonts w:asciiTheme="minorHAnsi" w:hAnsiTheme="minorHAnsi" w:cstheme="minorHAnsi"/>
          <w:sz w:val="24"/>
          <w:szCs w:val="24"/>
        </w:rPr>
        <w:t xml:space="preserve"> these skills and abilities in an individual’s appraisal meeting and acknowledge that the activities can be regarded as evidence of achievement or in some circumstances contribute towards an individual being in a position to evidence application of knowledge and skills. </w:t>
      </w:r>
    </w:p>
    <w:p w14:paraId="209DAD7D" w14:textId="77777777" w:rsidR="00D151A9" w:rsidRPr="000A589F" w:rsidRDefault="00D151A9" w:rsidP="00890543">
      <w:pPr>
        <w:rPr>
          <w:rFonts w:asciiTheme="minorHAnsi" w:hAnsiTheme="minorHAnsi" w:cstheme="minorHAnsi"/>
          <w:b/>
          <w:bCs/>
          <w:sz w:val="24"/>
          <w:szCs w:val="24"/>
          <w:u w:val="single"/>
        </w:rPr>
      </w:pPr>
      <w:r w:rsidRPr="000A589F">
        <w:rPr>
          <w:rFonts w:asciiTheme="minorHAnsi" w:hAnsiTheme="minorHAnsi" w:cstheme="minorHAnsi"/>
          <w:b/>
          <w:bCs/>
          <w:sz w:val="24"/>
          <w:szCs w:val="24"/>
          <w:u w:val="single"/>
        </w:rPr>
        <w:t xml:space="preserve">9. Support on </w:t>
      </w:r>
      <w:r w:rsidR="00226606" w:rsidRPr="000A589F">
        <w:rPr>
          <w:rFonts w:asciiTheme="minorHAnsi" w:hAnsiTheme="minorHAnsi" w:cstheme="minorHAnsi"/>
          <w:b/>
          <w:bCs/>
          <w:sz w:val="24"/>
          <w:szCs w:val="24"/>
          <w:u w:val="single"/>
        </w:rPr>
        <w:t>r</w:t>
      </w:r>
      <w:r w:rsidRPr="000A589F">
        <w:rPr>
          <w:rFonts w:asciiTheme="minorHAnsi" w:hAnsiTheme="minorHAnsi" w:cstheme="minorHAnsi"/>
          <w:b/>
          <w:bCs/>
          <w:sz w:val="24"/>
          <w:szCs w:val="24"/>
          <w:u w:val="single"/>
        </w:rPr>
        <w:t xml:space="preserve">eturn to </w:t>
      </w:r>
      <w:r w:rsidR="00226606" w:rsidRPr="000A589F">
        <w:rPr>
          <w:rFonts w:asciiTheme="minorHAnsi" w:hAnsiTheme="minorHAnsi" w:cstheme="minorHAnsi"/>
          <w:b/>
          <w:bCs/>
          <w:sz w:val="24"/>
          <w:szCs w:val="24"/>
          <w:u w:val="single"/>
        </w:rPr>
        <w:t>w</w:t>
      </w:r>
      <w:r w:rsidRPr="000A589F">
        <w:rPr>
          <w:rFonts w:asciiTheme="minorHAnsi" w:hAnsiTheme="minorHAnsi" w:cstheme="minorHAnsi"/>
          <w:b/>
          <w:bCs/>
          <w:sz w:val="24"/>
          <w:szCs w:val="24"/>
          <w:u w:val="single"/>
        </w:rPr>
        <w:t>ork (</w:t>
      </w:r>
      <w:r w:rsidR="00226606" w:rsidRPr="000A589F">
        <w:rPr>
          <w:rFonts w:asciiTheme="minorHAnsi" w:hAnsiTheme="minorHAnsi" w:cstheme="minorHAnsi"/>
          <w:b/>
          <w:bCs/>
          <w:sz w:val="24"/>
          <w:szCs w:val="24"/>
          <w:u w:val="single"/>
        </w:rPr>
        <w:t>d</w:t>
      </w:r>
      <w:r w:rsidRPr="000A589F">
        <w:rPr>
          <w:rFonts w:asciiTheme="minorHAnsi" w:hAnsiTheme="minorHAnsi" w:cstheme="minorHAnsi"/>
          <w:b/>
          <w:bCs/>
          <w:sz w:val="24"/>
          <w:szCs w:val="24"/>
          <w:u w:val="single"/>
        </w:rPr>
        <w:t xml:space="preserve">emobilisation) </w:t>
      </w:r>
    </w:p>
    <w:p w14:paraId="209DAD7E" w14:textId="2F8C0F41" w:rsidR="0054178F" w:rsidRPr="000A589F" w:rsidRDefault="00D151A9">
      <w:pPr>
        <w:spacing w:after="0" w:line="240" w:lineRule="auto"/>
        <w:ind w:left="709" w:hanging="709"/>
        <w:rPr>
          <w:rFonts w:asciiTheme="minorHAnsi" w:hAnsiTheme="minorHAnsi" w:cstheme="minorHAnsi"/>
          <w:sz w:val="24"/>
          <w:szCs w:val="24"/>
        </w:rPr>
      </w:pPr>
      <w:r w:rsidRPr="000A589F">
        <w:rPr>
          <w:rFonts w:asciiTheme="minorHAnsi" w:hAnsiTheme="minorHAnsi" w:cstheme="minorHAnsi"/>
          <w:sz w:val="24"/>
          <w:szCs w:val="24"/>
        </w:rPr>
        <w:t>9.1</w:t>
      </w:r>
      <w:r w:rsidRPr="000A589F">
        <w:rPr>
          <w:rFonts w:asciiTheme="minorHAnsi" w:hAnsiTheme="minorHAnsi" w:cstheme="minorHAnsi"/>
          <w:sz w:val="24"/>
          <w:szCs w:val="24"/>
        </w:rPr>
        <w:tab/>
        <w:t>Demobilisati</w:t>
      </w:r>
      <w:r w:rsidR="004C212C" w:rsidRPr="000A589F">
        <w:rPr>
          <w:rFonts w:asciiTheme="minorHAnsi" w:hAnsiTheme="minorHAnsi" w:cstheme="minorHAnsi"/>
          <w:sz w:val="24"/>
          <w:szCs w:val="24"/>
        </w:rPr>
        <w:t>on</w:t>
      </w:r>
      <w:r w:rsidR="00C137DB" w:rsidRPr="000A589F">
        <w:rPr>
          <w:rFonts w:asciiTheme="minorHAnsi" w:hAnsiTheme="minorHAnsi" w:cstheme="minorHAnsi"/>
          <w:sz w:val="24"/>
          <w:szCs w:val="24"/>
        </w:rPr>
        <w:t xml:space="preserve"> with a</w:t>
      </w:r>
      <w:r w:rsidRPr="000A589F">
        <w:rPr>
          <w:rFonts w:asciiTheme="minorHAnsi" w:hAnsiTheme="minorHAnsi" w:cstheme="minorHAnsi"/>
          <w:sz w:val="24"/>
          <w:szCs w:val="24"/>
        </w:rPr>
        <w:t xml:space="preserve"> </w:t>
      </w:r>
      <w:r w:rsidR="00C137DB" w:rsidRPr="000A589F">
        <w:rPr>
          <w:rFonts w:asciiTheme="minorHAnsi" w:hAnsiTheme="minorHAnsi" w:cstheme="minorHAnsi"/>
          <w:sz w:val="24"/>
          <w:szCs w:val="24"/>
        </w:rPr>
        <w:t>r</w:t>
      </w:r>
      <w:r w:rsidRPr="000A589F">
        <w:rPr>
          <w:rFonts w:asciiTheme="minorHAnsi" w:hAnsiTheme="minorHAnsi" w:cstheme="minorHAnsi"/>
          <w:sz w:val="24"/>
          <w:szCs w:val="24"/>
        </w:rPr>
        <w:t>eservist returning to work after a period in deployment</w:t>
      </w:r>
      <w:r w:rsidR="00C137DB" w:rsidRPr="000A589F">
        <w:rPr>
          <w:rFonts w:asciiTheme="minorHAnsi" w:hAnsiTheme="minorHAnsi" w:cstheme="minorHAnsi"/>
          <w:sz w:val="24"/>
          <w:szCs w:val="24"/>
        </w:rPr>
        <w:t xml:space="preserve"> requires</w:t>
      </w:r>
      <w:r w:rsidRPr="000A589F">
        <w:rPr>
          <w:rFonts w:asciiTheme="minorHAnsi" w:hAnsiTheme="minorHAnsi" w:cstheme="minorHAnsi"/>
          <w:sz w:val="24"/>
          <w:szCs w:val="24"/>
        </w:rPr>
        <w:t xml:space="preserve"> a smooth reintegration into the workplace/team</w:t>
      </w:r>
      <w:r w:rsidR="00C137DB" w:rsidRPr="000A589F">
        <w:rPr>
          <w:rFonts w:asciiTheme="minorHAnsi" w:hAnsiTheme="minorHAnsi" w:cstheme="minorHAnsi"/>
          <w:sz w:val="24"/>
          <w:szCs w:val="24"/>
        </w:rPr>
        <w:t>, including</w:t>
      </w:r>
      <w:r w:rsidR="00883F56" w:rsidRPr="000A589F">
        <w:rPr>
          <w:rFonts w:asciiTheme="minorHAnsi" w:hAnsiTheme="minorHAnsi" w:cstheme="minorHAnsi"/>
          <w:sz w:val="24"/>
          <w:szCs w:val="24"/>
        </w:rPr>
        <w:t xml:space="preserve"> the following</w:t>
      </w:r>
      <w:r w:rsidR="00C137DB" w:rsidRPr="000A589F">
        <w:rPr>
          <w:rFonts w:asciiTheme="minorHAnsi" w:hAnsiTheme="minorHAnsi" w:cstheme="minorHAnsi"/>
          <w:sz w:val="24"/>
          <w:szCs w:val="24"/>
        </w:rPr>
        <w:t xml:space="preserve"> consideration</w:t>
      </w:r>
      <w:r w:rsidR="00883F56" w:rsidRPr="000A589F">
        <w:rPr>
          <w:rFonts w:asciiTheme="minorHAnsi" w:hAnsiTheme="minorHAnsi" w:cstheme="minorHAnsi"/>
          <w:sz w:val="24"/>
          <w:szCs w:val="24"/>
        </w:rPr>
        <w:t>s</w:t>
      </w:r>
      <w:r w:rsidRPr="000A589F">
        <w:rPr>
          <w:rFonts w:asciiTheme="minorHAnsi" w:hAnsiTheme="minorHAnsi" w:cstheme="minorHAnsi"/>
          <w:sz w:val="24"/>
          <w:szCs w:val="24"/>
        </w:rPr>
        <w:t xml:space="preserve">: </w:t>
      </w:r>
    </w:p>
    <w:p w14:paraId="209DAD7F" w14:textId="77777777" w:rsidR="00585FAD" w:rsidRPr="000A589F" w:rsidRDefault="00585FAD">
      <w:pPr>
        <w:spacing w:after="0" w:line="240" w:lineRule="auto"/>
        <w:ind w:left="709" w:hanging="709"/>
        <w:rPr>
          <w:rFonts w:asciiTheme="minorHAnsi" w:hAnsiTheme="minorHAnsi" w:cstheme="minorHAnsi"/>
          <w:sz w:val="24"/>
          <w:szCs w:val="24"/>
        </w:rPr>
      </w:pPr>
    </w:p>
    <w:p w14:paraId="209DAD80" w14:textId="77777777" w:rsidR="0054178F" w:rsidRPr="000A589F" w:rsidRDefault="00D151A9">
      <w:pPr>
        <w:pStyle w:val="ListParagraph"/>
        <w:numPr>
          <w:ilvl w:val="0"/>
          <w:numId w:val="3"/>
        </w:numPr>
        <w:spacing w:after="0" w:line="240" w:lineRule="auto"/>
        <w:rPr>
          <w:rFonts w:asciiTheme="minorHAnsi" w:hAnsiTheme="minorHAnsi" w:cstheme="minorHAnsi"/>
          <w:sz w:val="24"/>
          <w:szCs w:val="24"/>
        </w:rPr>
      </w:pPr>
      <w:r w:rsidRPr="000A589F">
        <w:rPr>
          <w:rFonts w:asciiTheme="minorHAnsi" w:hAnsiTheme="minorHAnsi" w:cstheme="minorHAnsi"/>
          <w:sz w:val="24"/>
          <w:szCs w:val="24"/>
        </w:rPr>
        <w:lastRenderedPageBreak/>
        <w:t xml:space="preserve">The need to update them on changes and developments in the organisation. </w:t>
      </w:r>
    </w:p>
    <w:p w14:paraId="209DAD81" w14:textId="77777777" w:rsidR="00D151A9" w:rsidRPr="000A589F" w:rsidRDefault="00D151A9" w:rsidP="00890543">
      <w:pPr>
        <w:pStyle w:val="ListParagraph"/>
        <w:numPr>
          <w:ilvl w:val="0"/>
          <w:numId w:val="3"/>
        </w:numPr>
        <w:rPr>
          <w:rFonts w:asciiTheme="minorHAnsi" w:hAnsiTheme="minorHAnsi" w:cstheme="minorHAnsi"/>
          <w:sz w:val="24"/>
          <w:szCs w:val="24"/>
        </w:rPr>
      </w:pPr>
      <w:r w:rsidRPr="000A589F">
        <w:rPr>
          <w:rFonts w:asciiTheme="minorHAnsi" w:hAnsiTheme="minorHAnsi" w:cstheme="minorHAnsi"/>
          <w:sz w:val="24"/>
          <w:szCs w:val="24"/>
        </w:rPr>
        <w:t xml:space="preserve">The need to offer specific refresher training where it is sought/considered necessary. </w:t>
      </w:r>
    </w:p>
    <w:p w14:paraId="209DAD82" w14:textId="77777777" w:rsidR="00D151A9" w:rsidRPr="000A589F" w:rsidRDefault="00D151A9" w:rsidP="00890543">
      <w:pPr>
        <w:pStyle w:val="ListParagraph"/>
        <w:numPr>
          <w:ilvl w:val="0"/>
          <w:numId w:val="3"/>
        </w:numPr>
        <w:rPr>
          <w:rFonts w:asciiTheme="minorHAnsi" w:hAnsiTheme="minorHAnsi" w:cstheme="minorHAnsi"/>
          <w:sz w:val="24"/>
          <w:szCs w:val="24"/>
        </w:rPr>
      </w:pPr>
      <w:r w:rsidRPr="000A589F">
        <w:rPr>
          <w:rFonts w:asciiTheme="minorHAnsi" w:hAnsiTheme="minorHAnsi" w:cstheme="minorHAnsi"/>
          <w:sz w:val="24"/>
          <w:szCs w:val="24"/>
        </w:rPr>
        <w:t>Where the job duties have changed since mobilisation</w:t>
      </w:r>
      <w:r w:rsidR="00226606" w:rsidRPr="000A589F">
        <w:rPr>
          <w:rFonts w:asciiTheme="minorHAnsi" w:hAnsiTheme="minorHAnsi" w:cstheme="minorHAnsi"/>
          <w:sz w:val="24"/>
          <w:szCs w:val="24"/>
        </w:rPr>
        <w:t>,</w:t>
      </w:r>
      <w:r w:rsidRPr="000A589F">
        <w:rPr>
          <w:rFonts w:asciiTheme="minorHAnsi" w:hAnsiTheme="minorHAnsi" w:cstheme="minorHAnsi"/>
          <w:sz w:val="24"/>
          <w:szCs w:val="24"/>
        </w:rPr>
        <w:t xml:space="preserve"> a period of skills training may be required to assist them with new aspects of the job. </w:t>
      </w:r>
    </w:p>
    <w:p w14:paraId="209DAD83" w14:textId="77777777" w:rsidR="00D151A9" w:rsidRPr="000A589F" w:rsidRDefault="00D151A9" w:rsidP="00890543">
      <w:pPr>
        <w:pStyle w:val="ListParagraph"/>
        <w:numPr>
          <w:ilvl w:val="0"/>
          <w:numId w:val="3"/>
        </w:numPr>
        <w:rPr>
          <w:rFonts w:asciiTheme="minorHAnsi" w:hAnsiTheme="minorHAnsi" w:cstheme="minorHAnsi"/>
          <w:sz w:val="24"/>
          <w:szCs w:val="24"/>
        </w:rPr>
      </w:pPr>
      <w:r w:rsidRPr="000A589F">
        <w:rPr>
          <w:rFonts w:asciiTheme="minorHAnsi" w:hAnsiTheme="minorHAnsi" w:cstheme="minorHAnsi"/>
          <w:sz w:val="24"/>
          <w:szCs w:val="24"/>
        </w:rPr>
        <w:t xml:space="preserve">Whether the </w:t>
      </w:r>
      <w:r w:rsidR="00226606" w:rsidRPr="000A589F">
        <w:rPr>
          <w:rFonts w:asciiTheme="minorHAnsi" w:hAnsiTheme="minorHAnsi" w:cstheme="minorHAnsi"/>
          <w:sz w:val="24"/>
          <w:szCs w:val="24"/>
        </w:rPr>
        <w:t>r</w:t>
      </w:r>
      <w:r w:rsidRPr="000A589F">
        <w:rPr>
          <w:rFonts w:asciiTheme="minorHAnsi" w:hAnsiTheme="minorHAnsi" w:cstheme="minorHAnsi"/>
          <w:sz w:val="24"/>
          <w:szCs w:val="24"/>
        </w:rPr>
        <w:t xml:space="preserve">eservist can meet up with colleagues informally or socially (if appropriate) before or after return to work to prevent any feeling of dislocation, if this is sought. </w:t>
      </w:r>
    </w:p>
    <w:p w14:paraId="209DAD84" w14:textId="7D03A390" w:rsidR="00D151A9" w:rsidRPr="000A589F" w:rsidRDefault="00D151A9" w:rsidP="00890543">
      <w:pPr>
        <w:pStyle w:val="ListParagraph"/>
        <w:numPr>
          <w:ilvl w:val="0"/>
          <w:numId w:val="3"/>
        </w:numPr>
        <w:rPr>
          <w:rFonts w:asciiTheme="minorHAnsi" w:hAnsiTheme="minorHAnsi" w:cstheme="minorHAnsi"/>
          <w:sz w:val="24"/>
          <w:szCs w:val="24"/>
        </w:rPr>
      </w:pPr>
      <w:r w:rsidRPr="000A589F">
        <w:rPr>
          <w:rFonts w:asciiTheme="minorHAnsi" w:hAnsiTheme="minorHAnsi" w:cstheme="minorHAnsi"/>
          <w:sz w:val="24"/>
          <w:szCs w:val="24"/>
        </w:rPr>
        <w:t>Reasonable time off to seek therapeutic treatment</w:t>
      </w:r>
      <w:r w:rsidR="00C137DB" w:rsidRPr="000A589F">
        <w:rPr>
          <w:rFonts w:asciiTheme="minorHAnsi" w:hAnsiTheme="minorHAnsi" w:cstheme="minorHAnsi"/>
          <w:sz w:val="24"/>
          <w:szCs w:val="24"/>
        </w:rPr>
        <w:t xml:space="preserve"> if required</w:t>
      </w:r>
      <w:r w:rsidRPr="000A589F">
        <w:rPr>
          <w:rFonts w:asciiTheme="minorHAnsi" w:hAnsiTheme="minorHAnsi" w:cstheme="minorHAnsi"/>
          <w:sz w:val="24"/>
          <w:szCs w:val="24"/>
        </w:rPr>
        <w:t xml:space="preserve">. </w:t>
      </w:r>
    </w:p>
    <w:p w14:paraId="209DAD85" w14:textId="40434F20" w:rsidR="00D151A9" w:rsidRPr="000A589F" w:rsidRDefault="00D151A9" w:rsidP="0097277B">
      <w:pPr>
        <w:ind w:left="709" w:hanging="709"/>
        <w:rPr>
          <w:rFonts w:asciiTheme="minorHAnsi" w:hAnsiTheme="minorHAnsi" w:cstheme="minorHAnsi"/>
          <w:sz w:val="24"/>
          <w:szCs w:val="24"/>
        </w:rPr>
      </w:pPr>
      <w:r w:rsidRPr="000A589F">
        <w:rPr>
          <w:rFonts w:asciiTheme="minorHAnsi" w:hAnsiTheme="minorHAnsi" w:cstheme="minorHAnsi"/>
          <w:sz w:val="24"/>
          <w:szCs w:val="24"/>
        </w:rPr>
        <w:t>9.2</w:t>
      </w:r>
      <w:r w:rsidRPr="000A589F">
        <w:rPr>
          <w:rFonts w:asciiTheme="minorHAnsi" w:hAnsiTheme="minorHAnsi" w:cstheme="minorHAnsi"/>
          <w:sz w:val="24"/>
          <w:szCs w:val="24"/>
        </w:rPr>
        <w:tab/>
        <w:t xml:space="preserve">When an employer is advised by a </w:t>
      </w:r>
      <w:r w:rsidR="00226606" w:rsidRPr="000A589F">
        <w:rPr>
          <w:rFonts w:asciiTheme="minorHAnsi" w:hAnsiTheme="minorHAnsi" w:cstheme="minorHAnsi"/>
          <w:sz w:val="24"/>
          <w:szCs w:val="24"/>
        </w:rPr>
        <w:t>r</w:t>
      </w:r>
      <w:r w:rsidRPr="000A589F">
        <w:rPr>
          <w:rFonts w:asciiTheme="minorHAnsi" w:hAnsiTheme="minorHAnsi" w:cstheme="minorHAnsi"/>
          <w:sz w:val="24"/>
          <w:szCs w:val="24"/>
        </w:rPr>
        <w:t>eservist that they want to return to work, the employer is obliged</w:t>
      </w:r>
      <w:r w:rsidR="00C137DB" w:rsidRPr="000A589F">
        <w:rPr>
          <w:rFonts w:asciiTheme="minorHAnsi" w:hAnsiTheme="minorHAnsi" w:cstheme="minorHAnsi"/>
          <w:sz w:val="24"/>
          <w:szCs w:val="24"/>
        </w:rPr>
        <w:t xml:space="preserve"> under</w:t>
      </w:r>
      <w:r w:rsidRPr="000A589F">
        <w:rPr>
          <w:rFonts w:asciiTheme="minorHAnsi" w:hAnsiTheme="minorHAnsi" w:cstheme="minorHAnsi"/>
          <w:sz w:val="24"/>
          <w:szCs w:val="24"/>
        </w:rPr>
        <w:t xml:space="preserve"> The Reserve Forces (Safeguard</w:t>
      </w:r>
      <w:r w:rsidR="00C137DB" w:rsidRPr="000A589F">
        <w:rPr>
          <w:rFonts w:asciiTheme="minorHAnsi" w:hAnsiTheme="minorHAnsi" w:cstheme="minorHAnsi"/>
          <w:sz w:val="24"/>
          <w:szCs w:val="24"/>
        </w:rPr>
        <w:t>ing</w:t>
      </w:r>
      <w:r w:rsidRPr="000A589F">
        <w:rPr>
          <w:rFonts w:asciiTheme="minorHAnsi" w:hAnsiTheme="minorHAnsi" w:cstheme="minorHAnsi"/>
          <w:sz w:val="24"/>
          <w:szCs w:val="24"/>
        </w:rPr>
        <w:t xml:space="preserve"> of Employment) Act 1985</w:t>
      </w:r>
      <w:r w:rsidR="00C137DB" w:rsidRPr="000A589F">
        <w:rPr>
          <w:rFonts w:asciiTheme="minorHAnsi" w:hAnsiTheme="minorHAnsi" w:cstheme="minorHAnsi"/>
          <w:sz w:val="24"/>
          <w:szCs w:val="24"/>
        </w:rPr>
        <w:t xml:space="preserve"> to reinstate the reservist with their former role</w:t>
      </w:r>
      <w:r w:rsidRPr="000A589F">
        <w:rPr>
          <w:rFonts w:asciiTheme="minorHAnsi" w:hAnsiTheme="minorHAnsi" w:cstheme="minorHAnsi"/>
          <w:sz w:val="24"/>
          <w:szCs w:val="24"/>
        </w:rPr>
        <w:t xml:space="preserve">. Where this is not possible, they must be offered an equivalent position with the same terms and conditions of service. The right to return to work lasts for six months after demobilisation. </w:t>
      </w:r>
    </w:p>
    <w:p w14:paraId="74F204DB" w14:textId="0B2E0C0C" w:rsidR="00C137DB" w:rsidRPr="000A589F" w:rsidRDefault="00C137DB" w:rsidP="0097277B">
      <w:pPr>
        <w:ind w:left="709" w:hanging="709"/>
        <w:rPr>
          <w:rFonts w:asciiTheme="minorHAnsi" w:hAnsiTheme="minorHAnsi" w:cstheme="minorHAnsi"/>
          <w:sz w:val="24"/>
          <w:szCs w:val="24"/>
        </w:rPr>
      </w:pPr>
      <w:r w:rsidRPr="000A589F">
        <w:rPr>
          <w:rFonts w:asciiTheme="minorHAnsi" w:hAnsiTheme="minorHAnsi" w:cstheme="minorHAnsi"/>
          <w:sz w:val="24"/>
          <w:szCs w:val="24"/>
        </w:rPr>
        <w:tab/>
        <w:t>The reservist should be reinstated with six weeks of the last day of their full-time service as part of mobilisation.</w:t>
      </w:r>
    </w:p>
    <w:p w14:paraId="209DAD86" w14:textId="68964263" w:rsidR="00162BA6" w:rsidRPr="000A589F" w:rsidRDefault="00D151A9" w:rsidP="00ED457D">
      <w:pPr>
        <w:ind w:left="709" w:hanging="709"/>
        <w:rPr>
          <w:rFonts w:asciiTheme="minorHAnsi" w:hAnsiTheme="minorHAnsi" w:cstheme="minorHAnsi"/>
          <w:sz w:val="24"/>
          <w:szCs w:val="24"/>
        </w:rPr>
      </w:pPr>
      <w:r w:rsidRPr="000A589F">
        <w:rPr>
          <w:rFonts w:asciiTheme="minorHAnsi" w:hAnsiTheme="minorHAnsi" w:cstheme="minorHAnsi"/>
          <w:sz w:val="24"/>
          <w:szCs w:val="24"/>
        </w:rPr>
        <w:t>9.3</w:t>
      </w:r>
      <w:r w:rsidRPr="000A589F">
        <w:rPr>
          <w:rFonts w:asciiTheme="minorHAnsi" w:hAnsiTheme="minorHAnsi" w:cstheme="minorHAnsi"/>
          <w:sz w:val="24"/>
          <w:szCs w:val="24"/>
        </w:rPr>
        <w:tab/>
        <w:t xml:space="preserve">To enable the employer to plan for their return to work after their military service has ended, </w:t>
      </w:r>
      <w:r w:rsidR="00226606" w:rsidRPr="000A589F">
        <w:rPr>
          <w:rFonts w:asciiTheme="minorHAnsi" w:hAnsiTheme="minorHAnsi" w:cstheme="minorHAnsi"/>
          <w:sz w:val="24"/>
          <w:szCs w:val="24"/>
        </w:rPr>
        <w:t>r</w:t>
      </w:r>
      <w:r w:rsidRPr="000A589F">
        <w:rPr>
          <w:rFonts w:asciiTheme="minorHAnsi" w:hAnsiTheme="minorHAnsi" w:cstheme="minorHAnsi"/>
          <w:sz w:val="24"/>
          <w:szCs w:val="24"/>
        </w:rPr>
        <w:t>eservists must advise the designated contact in writing, copied to their</w:t>
      </w:r>
      <w:r w:rsidRPr="000A589F">
        <w:rPr>
          <w:rFonts w:asciiTheme="minorHAnsi" w:hAnsiTheme="minorHAnsi" w:cstheme="minorHAnsi"/>
          <w:sz w:val="24"/>
          <w:szCs w:val="24"/>
        </w:rPr>
        <w:tab/>
        <w:t xml:space="preserve">line manager, the date they will be available to start work. This communication should be made no later than the third Monday after the completion of military service. </w:t>
      </w:r>
    </w:p>
    <w:p w14:paraId="209DAD87" w14:textId="77777777" w:rsidR="00D151A9" w:rsidRPr="000A589F" w:rsidRDefault="00D151A9" w:rsidP="00656A08">
      <w:pPr>
        <w:rPr>
          <w:rFonts w:asciiTheme="minorHAnsi" w:hAnsiTheme="minorHAnsi" w:cstheme="minorHAnsi"/>
          <w:sz w:val="24"/>
          <w:szCs w:val="24"/>
          <w:u w:val="single"/>
        </w:rPr>
      </w:pPr>
      <w:r w:rsidRPr="000A589F">
        <w:rPr>
          <w:rFonts w:asciiTheme="minorHAnsi" w:hAnsiTheme="minorHAnsi" w:cstheme="minorHAnsi"/>
          <w:b/>
          <w:bCs/>
          <w:sz w:val="24"/>
          <w:szCs w:val="24"/>
          <w:u w:val="single"/>
        </w:rPr>
        <w:t xml:space="preserve">10. Useful </w:t>
      </w:r>
      <w:r w:rsidR="00226606" w:rsidRPr="000A589F">
        <w:rPr>
          <w:rFonts w:asciiTheme="minorHAnsi" w:hAnsiTheme="minorHAnsi" w:cstheme="minorHAnsi"/>
          <w:b/>
          <w:bCs/>
          <w:sz w:val="24"/>
          <w:szCs w:val="24"/>
          <w:u w:val="single"/>
        </w:rPr>
        <w:t>s</w:t>
      </w:r>
      <w:r w:rsidRPr="000A589F">
        <w:rPr>
          <w:rFonts w:asciiTheme="minorHAnsi" w:hAnsiTheme="minorHAnsi" w:cstheme="minorHAnsi"/>
          <w:b/>
          <w:bCs/>
          <w:sz w:val="24"/>
          <w:szCs w:val="24"/>
          <w:u w:val="single"/>
        </w:rPr>
        <w:t xml:space="preserve">ources of </w:t>
      </w:r>
      <w:r w:rsidR="00226606" w:rsidRPr="000A589F">
        <w:rPr>
          <w:rFonts w:asciiTheme="minorHAnsi" w:hAnsiTheme="minorHAnsi" w:cstheme="minorHAnsi"/>
          <w:b/>
          <w:bCs/>
          <w:sz w:val="24"/>
          <w:szCs w:val="24"/>
          <w:u w:val="single"/>
        </w:rPr>
        <w:t>h</w:t>
      </w:r>
      <w:r w:rsidRPr="000A589F">
        <w:rPr>
          <w:rFonts w:asciiTheme="minorHAnsi" w:hAnsiTheme="minorHAnsi" w:cstheme="minorHAnsi"/>
          <w:b/>
          <w:bCs/>
          <w:sz w:val="24"/>
          <w:szCs w:val="24"/>
          <w:u w:val="single"/>
        </w:rPr>
        <w:t xml:space="preserve">elp </w:t>
      </w:r>
    </w:p>
    <w:p w14:paraId="22B3215C" w14:textId="676A4752" w:rsidR="00C137DB" w:rsidRPr="000A589F" w:rsidRDefault="00D61C00" w:rsidP="00ED457D">
      <w:pPr>
        <w:pStyle w:val="ListParagraph"/>
        <w:numPr>
          <w:ilvl w:val="0"/>
          <w:numId w:val="17"/>
        </w:numPr>
        <w:spacing w:after="0"/>
        <w:rPr>
          <w:rFonts w:asciiTheme="minorHAnsi" w:hAnsiTheme="minorHAnsi" w:cstheme="minorHAnsi"/>
          <w:sz w:val="24"/>
          <w:szCs w:val="24"/>
        </w:rPr>
      </w:pPr>
      <w:hyperlink r:id="rId13" w:history="1">
        <w:r w:rsidR="00C137DB" w:rsidRPr="000A589F">
          <w:rPr>
            <w:rStyle w:val="Hyperlink"/>
            <w:rFonts w:asciiTheme="minorHAnsi" w:hAnsiTheme="minorHAnsi" w:cstheme="minorHAnsi"/>
            <w:sz w:val="24"/>
            <w:szCs w:val="24"/>
          </w:rPr>
          <w:t>DRM (Defence Relationship Management)</w:t>
        </w:r>
      </w:hyperlink>
      <w:r w:rsidR="00C137DB" w:rsidRPr="000A589F">
        <w:rPr>
          <w:rFonts w:asciiTheme="minorHAnsi" w:hAnsiTheme="minorHAnsi" w:cstheme="minorHAnsi"/>
          <w:sz w:val="24"/>
          <w:szCs w:val="24"/>
        </w:rPr>
        <w:t xml:space="preserve"> provides support for employers of reservists, veterans, cadet force adult </w:t>
      </w:r>
      <w:r w:rsidR="000A589F" w:rsidRPr="000A589F">
        <w:rPr>
          <w:rFonts w:asciiTheme="minorHAnsi" w:hAnsiTheme="minorHAnsi" w:cstheme="minorHAnsi"/>
          <w:sz w:val="24"/>
          <w:szCs w:val="24"/>
        </w:rPr>
        <w:t>volunteers</w:t>
      </w:r>
      <w:r w:rsidR="00C137DB" w:rsidRPr="000A589F">
        <w:rPr>
          <w:rFonts w:asciiTheme="minorHAnsi" w:hAnsiTheme="minorHAnsi" w:cstheme="minorHAnsi"/>
          <w:sz w:val="24"/>
          <w:szCs w:val="24"/>
        </w:rPr>
        <w:t xml:space="preserve"> and military spouses and families.</w:t>
      </w:r>
    </w:p>
    <w:p w14:paraId="3244FF74" w14:textId="1377D70F" w:rsidR="00C137DB" w:rsidRPr="000A589F" w:rsidRDefault="00C137DB" w:rsidP="00ED457D">
      <w:pPr>
        <w:spacing w:after="0"/>
        <w:ind w:firstLine="720"/>
        <w:rPr>
          <w:rFonts w:asciiTheme="minorHAnsi" w:hAnsiTheme="minorHAnsi" w:cstheme="minorHAnsi"/>
          <w:sz w:val="24"/>
          <w:szCs w:val="24"/>
        </w:rPr>
      </w:pPr>
      <w:r w:rsidRPr="000A589F">
        <w:rPr>
          <w:rFonts w:asciiTheme="minorHAnsi" w:hAnsiTheme="minorHAnsi" w:cstheme="minorHAnsi"/>
          <w:sz w:val="24"/>
          <w:szCs w:val="24"/>
        </w:rPr>
        <w:t xml:space="preserve">Helpline: </w:t>
      </w:r>
      <w:r w:rsidR="00960497" w:rsidRPr="000A589F">
        <w:rPr>
          <w:rFonts w:asciiTheme="minorHAnsi" w:hAnsiTheme="minorHAnsi" w:cstheme="minorHAnsi"/>
          <w:sz w:val="24"/>
          <w:szCs w:val="24"/>
        </w:rPr>
        <w:t xml:space="preserve">0800 389 5459      Email: </w:t>
      </w:r>
      <w:hyperlink r:id="rId14" w:history="1">
        <w:r w:rsidR="00960497" w:rsidRPr="000A589F">
          <w:rPr>
            <w:rStyle w:val="Hyperlink"/>
            <w:rFonts w:asciiTheme="minorHAnsi" w:hAnsiTheme="minorHAnsi" w:cstheme="minorHAnsi"/>
            <w:sz w:val="24"/>
            <w:szCs w:val="24"/>
          </w:rPr>
          <w:t>employerrelations@rfca.mod.uk</w:t>
        </w:r>
      </w:hyperlink>
      <w:r w:rsidR="00960497" w:rsidRPr="000A589F">
        <w:rPr>
          <w:rFonts w:asciiTheme="minorHAnsi" w:hAnsiTheme="minorHAnsi" w:cstheme="minorHAnsi"/>
          <w:sz w:val="24"/>
          <w:szCs w:val="24"/>
        </w:rPr>
        <w:t xml:space="preserve"> </w:t>
      </w:r>
    </w:p>
    <w:p w14:paraId="1D03FC00" w14:textId="611F50AD" w:rsidR="00960497" w:rsidRPr="000A589F" w:rsidRDefault="00D61C00" w:rsidP="00ED457D">
      <w:pPr>
        <w:pStyle w:val="ListParagraph"/>
        <w:numPr>
          <w:ilvl w:val="0"/>
          <w:numId w:val="17"/>
        </w:numPr>
        <w:rPr>
          <w:rFonts w:asciiTheme="minorHAnsi" w:hAnsiTheme="minorHAnsi" w:cstheme="minorHAnsi"/>
          <w:sz w:val="24"/>
          <w:szCs w:val="24"/>
        </w:rPr>
      </w:pPr>
      <w:hyperlink r:id="rId15" w:anchor="units" w:history="1">
        <w:r w:rsidR="00960497" w:rsidRPr="000A589F">
          <w:rPr>
            <w:rStyle w:val="Hyperlink"/>
            <w:rFonts w:asciiTheme="minorHAnsi" w:hAnsiTheme="minorHAnsi" w:cstheme="minorHAnsi"/>
            <w:sz w:val="24"/>
            <w:szCs w:val="24"/>
          </w:rPr>
          <w:t>Royal Navy Reserve</w:t>
        </w:r>
        <w:r w:rsidR="009A2BAB" w:rsidRPr="000A589F">
          <w:rPr>
            <w:rStyle w:val="Hyperlink"/>
            <w:rFonts w:asciiTheme="minorHAnsi" w:hAnsiTheme="minorHAnsi" w:cstheme="minorHAnsi"/>
            <w:sz w:val="24"/>
            <w:szCs w:val="24"/>
          </w:rPr>
          <w:t>s</w:t>
        </w:r>
      </w:hyperlink>
      <w:r w:rsidR="00960497" w:rsidRPr="000A589F">
        <w:rPr>
          <w:rFonts w:asciiTheme="minorHAnsi" w:hAnsiTheme="minorHAnsi" w:cstheme="minorHAnsi"/>
          <w:sz w:val="24"/>
          <w:szCs w:val="24"/>
        </w:rPr>
        <w:t xml:space="preserve"> </w:t>
      </w:r>
    </w:p>
    <w:p w14:paraId="3874FD14" w14:textId="56CB4E31" w:rsidR="00960497" w:rsidRPr="000A589F" w:rsidRDefault="00D61C00" w:rsidP="00ED457D">
      <w:pPr>
        <w:pStyle w:val="ListParagraph"/>
        <w:numPr>
          <w:ilvl w:val="0"/>
          <w:numId w:val="17"/>
        </w:numPr>
        <w:rPr>
          <w:rFonts w:asciiTheme="minorHAnsi" w:hAnsiTheme="minorHAnsi" w:cstheme="minorHAnsi"/>
          <w:sz w:val="24"/>
          <w:szCs w:val="24"/>
        </w:rPr>
      </w:pPr>
      <w:hyperlink r:id="rId16" w:history="1">
        <w:r w:rsidR="00960497" w:rsidRPr="000A589F">
          <w:rPr>
            <w:rStyle w:val="Hyperlink"/>
            <w:rFonts w:asciiTheme="minorHAnsi" w:hAnsiTheme="minorHAnsi" w:cstheme="minorHAnsi"/>
            <w:sz w:val="24"/>
            <w:szCs w:val="24"/>
          </w:rPr>
          <w:t>Army</w:t>
        </w:r>
        <w:r w:rsidR="009A2BAB" w:rsidRPr="000A589F">
          <w:rPr>
            <w:rStyle w:val="Hyperlink"/>
            <w:rFonts w:asciiTheme="minorHAnsi" w:hAnsiTheme="minorHAnsi" w:cstheme="minorHAnsi"/>
            <w:sz w:val="24"/>
            <w:szCs w:val="24"/>
          </w:rPr>
          <w:t xml:space="preserve"> Reserves</w:t>
        </w:r>
      </w:hyperlink>
      <w:r w:rsidR="009A2BAB" w:rsidRPr="000A589F">
        <w:rPr>
          <w:rFonts w:asciiTheme="minorHAnsi" w:hAnsiTheme="minorHAnsi" w:cstheme="minorHAnsi"/>
          <w:sz w:val="24"/>
          <w:szCs w:val="24"/>
        </w:rPr>
        <w:t xml:space="preserve"> </w:t>
      </w:r>
    </w:p>
    <w:p w14:paraId="1B144B5E" w14:textId="3461CB46" w:rsidR="0070362E" w:rsidRPr="00497551" w:rsidRDefault="00D61C00" w:rsidP="00ED457D">
      <w:pPr>
        <w:pStyle w:val="ListParagraph"/>
        <w:numPr>
          <w:ilvl w:val="0"/>
          <w:numId w:val="17"/>
        </w:numPr>
        <w:rPr>
          <w:rStyle w:val="Hyperlink"/>
          <w:rFonts w:asciiTheme="minorHAnsi" w:hAnsiTheme="minorHAnsi" w:cstheme="minorHAnsi"/>
          <w:color w:val="auto"/>
          <w:sz w:val="24"/>
          <w:szCs w:val="24"/>
          <w:u w:val="none"/>
        </w:rPr>
      </w:pPr>
      <w:hyperlink r:id="rId17" w:history="1">
        <w:r w:rsidR="00960497" w:rsidRPr="000A589F">
          <w:rPr>
            <w:rStyle w:val="Hyperlink"/>
            <w:rFonts w:asciiTheme="minorHAnsi" w:hAnsiTheme="minorHAnsi" w:cstheme="minorHAnsi"/>
            <w:sz w:val="24"/>
            <w:szCs w:val="24"/>
          </w:rPr>
          <w:t>Royal Air Force</w:t>
        </w:r>
        <w:r w:rsidR="009A2BAB" w:rsidRPr="000A589F">
          <w:rPr>
            <w:rStyle w:val="Hyperlink"/>
            <w:rFonts w:asciiTheme="minorHAnsi" w:hAnsiTheme="minorHAnsi" w:cstheme="minorHAnsi"/>
            <w:sz w:val="24"/>
            <w:szCs w:val="24"/>
          </w:rPr>
          <w:t xml:space="preserve"> Reserves</w:t>
        </w:r>
      </w:hyperlink>
    </w:p>
    <w:p w14:paraId="26C01359" w14:textId="75EA19E2" w:rsidR="00955FBE" w:rsidRPr="00497551" w:rsidRDefault="00D61C00" w:rsidP="00ED457D">
      <w:pPr>
        <w:pStyle w:val="ListParagraph"/>
        <w:numPr>
          <w:ilvl w:val="0"/>
          <w:numId w:val="17"/>
        </w:numPr>
        <w:rPr>
          <w:rStyle w:val="Hyperlink"/>
          <w:rFonts w:asciiTheme="minorHAnsi" w:hAnsiTheme="minorHAnsi" w:cstheme="minorHAnsi"/>
          <w:color w:val="auto"/>
          <w:sz w:val="24"/>
          <w:szCs w:val="24"/>
          <w:u w:val="none"/>
        </w:rPr>
      </w:pPr>
      <w:hyperlink r:id="rId18" w:history="1">
        <w:r w:rsidR="00D26607" w:rsidRPr="00E159E1">
          <w:rPr>
            <w:rStyle w:val="Hyperlink"/>
            <w:rFonts w:asciiTheme="minorHAnsi" w:hAnsiTheme="minorHAnsi" w:cstheme="minorHAnsi"/>
            <w:sz w:val="24"/>
            <w:szCs w:val="24"/>
          </w:rPr>
          <w:t>The Cadet Forces GOV</w:t>
        </w:r>
        <w:r w:rsidR="00E159E1" w:rsidRPr="00E159E1">
          <w:rPr>
            <w:rStyle w:val="Hyperlink"/>
            <w:rFonts w:asciiTheme="minorHAnsi" w:hAnsiTheme="minorHAnsi" w:cstheme="minorHAnsi"/>
            <w:sz w:val="24"/>
            <w:szCs w:val="24"/>
          </w:rPr>
          <w:t>.UK</w:t>
        </w:r>
      </w:hyperlink>
      <w:r w:rsidR="00E159E1">
        <w:rPr>
          <w:rStyle w:val="Hyperlink"/>
          <w:rFonts w:asciiTheme="minorHAnsi" w:hAnsiTheme="minorHAnsi" w:cstheme="minorHAnsi"/>
          <w:sz w:val="24"/>
          <w:szCs w:val="24"/>
        </w:rPr>
        <w:t xml:space="preserve"> </w:t>
      </w:r>
    </w:p>
    <w:p w14:paraId="7CFBD953" w14:textId="160F1BDE" w:rsidR="0070362E" w:rsidRPr="00497551" w:rsidRDefault="00D61C00" w:rsidP="00ED457D">
      <w:pPr>
        <w:pStyle w:val="ListParagraph"/>
        <w:numPr>
          <w:ilvl w:val="0"/>
          <w:numId w:val="17"/>
        </w:numPr>
        <w:rPr>
          <w:rStyle w:val="Hyperlink"/>
          <w:rFonts w:asciiTheme="minorHAnsi" w:hAnsiTheme="minorHAnsi" w:cstheme="minorHAnsi"/>
          <w:color w:val="auto"/>
          <w:sz w:val="24"/>
          <w:szCs w:val="24"/>
          <w:u w:val="none"/>
        </w:rPr>
      </w:pPr>
      <w:hyperlink r:id="rId19" w:history="1">
        <w:r w:rsidR="0070362E" w:rsidRPr="000F741B">
          <w:rPr>
            <w:rStyle w:val="Hyperlink"/>
            <w:rFonts w:asciiTheme="minorHAnsi" w:hAnsiTheme="minorHAnsi" w:cstheme="minorHAnsi"/>
            <w:sz w:val="24"/>
            <w:szCs w:val="24"/>
          </w:rPr>
          <w:t>Sea Cadets</w:t>
        </w:r>
      </w:hyperlink>
    </w:p>
    <w:p w14:paraId="3D7B5E49" w14:textId="18833733" w:rsidR="006D2729" w:rsidRPr="00497551" w:rsidRDefault="00D61C00" w:rsidP="00ED457D">
      <w:pPr>
        <w:pStyle w:val="ListParagraph"/>
        <w:numPr>
          <w:ilvl w:val="0"/>
          <w:numId w:val="17"/>
        </w:numPr>
        <w:rPr>
          <w:rStyle w:val="Hyperlink"/>
          <w:rFonts w:asciiTheme="minorHAnsi" w:hAnsiTheme="minorHAnsi" w:cstheme="minorHAnsi"/>
          <w:color w:val="auto"/>
          <w:sz w:val="24"/>
          <w:szCs w:val="24"/>
          <w:u w:val="none"/>
        </w:rPr>
      </w:pPr>
      <w:hyperlink r:id="rId20" w:history="1">
        <w:r w:rsidR="006D2729" w:rsidRPr="002F12AA">
          <w:rPr>
            <w:rStyle w:val="Hyperlink"/>
            <w:rFonts w:asciiTheme="minorHAnsi" w:hAnsiTheme="minorHAnsi" w:cstheme="minorHAnsi"/>
            <w:sz w:val="24"/>
            <w:szCs w:val="24"/>
          </w:rPr>
          <w:t>Army Cadet Force</w:t>
        </w:r>
      </w:hyperlink>
    </w:p>
    <w:p w14:paraId="78891A96" w14:textId="4FB4640C" w:rsidR="009B44D7" w:rsidRPr="00497551" w:rsidRDefault="00D61C00" w:rsidP="00ED457D">
      <w:pPr>
        <w:pStyle w:val="ListParagraph"/>
        <w:numPr>
          <w:ilvl w:val="0"/>
          <w:numId w:val="17"/>
        </w:numPr>
        <w:rPr>
          <w:rStyle w:val="Hyperlink"/>
          <w:rFonts w:asciiTheme="minorHAnsi" w:hAnsiTheme="minorHAnsi" w:cstheme="minorHAnsi"/>
          <w:color w:val="auto"/>
          <w:sz w:val="24"/>
          <w:szCs w:val="24"/>
          <w:u w:val="none"/>
        </w:rPr>
      </w:pPr>
      <w:hyperlink r:id="rId21" w:history="1">
        <w:r w:rsidR="006D2729" w:rsidRPr="00BA4651">
          <w:rPr>
            <w:rStyle w:val="Hyperlink"/>
            <w:rFonts w:asciiTheme="minorHAnsi" w:hAnsiTheme="minorHAnsi" w:cstheme="minorHAnsi"/>
            <w:sz w:val="24"/>
            <w:szCs w:val="24"/>
          </w:rPr>
          <w:t>Air Training Corps</w:t>
        </w:r>
      </w:hyperlink>
    </w:p>
    <w:p w14:paraId="2E606B61" w14:textId="1DFEA096" w:rsidR="00960497" w:rsidRPr="000A589F" w:rsidRDefault="00D61C00" w:rsidP="00ED457D">
      <w:pPr>
        <w:pStyle w:val="ListParagraph"/>
        <w:numPr>
          <w:ilvl w:val="0"/>
          <w:numId w:val="17"/>
        </w:numPr>
        <w:rPr>
          <w:rFonts w:asciiTheme="minorHAnsi" w:hAnsiTheme="minorHAnsi" w:cstheme="minorHAnsi"/>
          <w:sz w:val="24"/>
          <w:szCs w:val="24"/>
        </w:rPr>
      </w:pPr>
      <w:hyperlink r:id="rId22" w:history="1">
        <w:r w:rsidR="009B44D7" w:rsidRPr="00BA4651">
          <w:rPr>
            <w:rStyle w:val="Hyperlink"/>
            <w:rFonts w:asciiTheme="minorHAnsi" w:hAnsiTheme="minorHAnsi" w:cstheme="minorHAnsi"/>
            <w:sz w:val="24"/>
            <w:szCs w:val="24"/>
          </w:rPr>
          <w:t>Combined Cadet Force</w:t>
        </w:r>
      </w:hyperlink>
      <w:r w:rsidR="009A2BAB" w:rsidRPr="000A589F">
        <w:rPr>
          <w:rFonts w:asciiTheme="minorHAnsi" w:hAnsiTheme="minorHAnsi" w:cstheme="minorHAnsi"/>
          <w:sz w:val="24"/>
          <w:szCs w:val="24"/>
        </w:rPr>
        <w:t xml:space="preserve"> </w:t>
      </w:r>
    </w:p>
    <w:p w14:paraId="209DAD8A" w14:textId="77777777" w:rsidR="00162BA6" w:rsidRPr="000A589F" w:rsidRDefault="00162BA6" w:rsidP="00E722D9">
      <w:pPr>
        <w:autoSpaceDE w:val="0"/>
        <w:autoSpaceDN w:val="0"/>
        <w:adjustRightInd w:val="0"/>
        <w:spacing w:after="0" w:line="240" w:lineRule="auto"/>
        <w:jc w:val="right"/>
        <w:rPr>
          <w:rFonts w:cs="Calibri"/>
          <w:color w:val="000000"/>
          <w:sz w:val="24"/>
          <w:szCs w:val="24"/>
        </w:rPr>
      </w:pPr>
    </w:p>
    <w:p w14:paraId="209DAD8B" w14:textId="77777777" w:rsidR="00162BA6" w:rsidRPr="000A589F" w:rsidRDefault="00162BA6" w:rsidP="00E722D9">
      <w:pPr>
        <w:autoSpaceDE w:val="0"/>
        <w:autoSpaceDN w:val="0"/>
        <w:adjustRightInd w:val="0"/>
        <w:spacing w:after="0" w:line="240" w:lineRule="auto"/>
        <w:jc w:val="right"/>
        <w:rPr>
          <w:rFonts w:cs="Calibri"/>
          <w:color w:val="000000"/>
          <w:sz w:val="24"/>
          <w:szCs w:val="24"/>
        </w:rPr>
      </w:pPr>
    </w:p>
    <w:p w14:paraId="209DAD8C" w14:textId="77777777" w:rsidR="00162BA6" w:rsidRPr="000A589F" w:rsidRDefault="00162BA6" w:rsidP="00E722D9">
      <w:pPr>
        <w:autoSpaceDE w:val="0"/>
        <w:autoSpaceDN w:val="0"/>
        <w:adjustRightInd w:val="0"/>
        <w:spacing w:after="0" w:line="240" w:lineRule="auto"/>
        <w:jc w:val="right"/>
        <w:rPr>
          <w:rFonts w:cs="Calibri"/>
          <w:color w:val="000000"/>
          <w:sz w:val="24"/>
          <w:szCs w:val="24"/>
        </w:rPr>
      </w:pPr>
    </w:p>
    <w:p w14:paraId="209DAD8D" w14:textId="77777777" w:rsidR="00CF52DE" w:rsidRPr="000A589F" w:rsidRDefault="00CF52DE" w:rsidP="00E722D9">
      <w:pPr>
        <w:autoSpaceDE w:val="0"/>
        <w:autoSpaceDN w:val="0"/>
        <w:adjustRightInd w:val="0"/>
        <w:spacing w:after="0" w:line="240" w:lineRule="auto"/>
        <w:jc w:val="right"/>
        <w:rPr>
          <w:rFonts w:cs="Calibri"/>
          <w:color w:val="000000"/>
          <w:sz w:val="24"/>
          <w:szCs w:val="24"/>
        </w:rPr>
      </w:pPr>
    </w:p>
    <w:p w14:paraId="209DAD8E" w14:textId="77777777" w:rsidR="00CF52DE" w:rsidRPr="000A589F" w:rsidRDefault="00CF52DE" w:rsidP="00E722D9">
      <w:pPr>
        <w:autoSpaceDE w:val="0"/>
        <w:autoSpaceDN w:val="0"/>
        <w:adjustRightInd w:val="0"/>
        <w:spacing w:after="0" w:line="240" w:lineRule="auto"/>
        <w:jc w:val="right"/>
        <w:rPr>
          <w:rFonts w:cs="Calibri"/>
          <w:color w:val="000000"/>
          <w:sz w:val="24"/>
          <w:szCs w:val="24"/>
        </w:rPr>
      </w:pPr>
    </w:p>
    <w:p w14:paraId="209DAFC6" w14:textId="7161B1DC" w:rsidR="00B34457" w:rsidRPr="000A589F" w:rsidRDefault="00B34457" w:rsidP="000A589F">
      <w:pPr>
        <w:spacing w:after="120"/>
        <w:rPr>
          <w:sz w:val="24"/>
          <w:szCs w:val="24"/>
        </w:rPr>
      </w:pPr>
    </w:p>
    <w:sectPr w:rsidR="00B34457" w:rsidRPr="000A589F" w:rsidSect="000A589F">
      <w:footerReference w:type="default" r:id="rId23"/>
      <w:pgSz w:w="11906" w:h="16838" w:code="9"/>
      <w:pgMar w:top="1134" w:right="1134" w:bottom="1134" w:left="1134" w:header="851" w:footer="8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88CA3" w14:textId="77777777" w:rsidR="001D02E8" w:rsidRDefault="001D02E8">
      <w:r>
        <w:separator/>
      </w:r>
    </w:p>
  </w:endnote>
  <w:endnote w:type="continuationSeparator" w:id="0">
    <w:p w14:paraId="78663917" w14:textId="77777777" w:rsidR="001D02E8" w:rsidRDefault="001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B001" w14:textId="77777777" w:rsidR="008B2337" w:rsidRDefault="008B2337">
    <w:pPr>
      <w:pStyle w:val="Footer"/>
      <w:rPr>
        <w:rStyle w:val="PageNumb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C7E50" w14:textId="77777777" w:rsidR="001D02E8" w:rsidRDefault="001D02E8">
      <w:r>
        <w:separator/>
      </w:r>
    </w:p>
  </w:footnote>
  <w:footnote w:type="continuationSeparator" w:id="0">
    <w:p w14:paraId="39EE53B3" w14:textId="77777777" w:rsidR="001D02E8" w:rsidRDefault="001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008"/>
    <w:multiLevelType w:val="hybridMultilevel"/>
    <w:tmpl w:val="813C37C2"/>
    <w:lvl w:ilvl="0" w:tplc="04090003">
      <w:start w:val="1"/>
      <w:numFmt w:val="bullet"/>
      <w:lvlText w:val="o"/>
      <w:lvlJc w:val="left"/>
      <w:pPr>
        <w:tabs>
          <w:tab w:val="num" w:pos="1800"/>
        </w:tabs>
        <w:ind w:left="180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531668"/>
    <w:multiLevelType w:val="hybridMultilevel"/>
    <w:tmpl w:val="71B47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F7D67"/>
    <w:multiLevelType w:val="hybridMultilevel"/>
    <w:tmpl w:val="A56C9F00"/>
    <w:lvl w:ilvl="0" w:tplc="6FE4012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E30B3E"/>
    <w:multiLevelType w:val="hybridMultilevel"/>
    <w:tmpl w:val="F46C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E238E"/>
    <w:multiLevelType w:val="hybridMultilevel"/>
    <w:tmpl w:val="4B64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C5D97"/>
    <w:multiLevelType w:val="multilevel"/>
    <w:tmpl w:val="64DCAABA"/>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628"/>
        </w:tabs>
        <w:ind w:left="2268"/>
      </w:pPr>
      <w:rPr>
        <w:rFonts w:cs="Times New Roman" w:hint="default"/>
      </w:rPr>
    </w:lvl>
    <w:lvl w:ilvl="4">
      <w:start w:val="1"/>
      <w:numFmt w:val="lowerRoman"/>
      <w:lvlText w:val="%5"/>
      <w:lvlJc w:val="left"/>
      <w:pPr>
        <w:tabs>
          <w:tab w:val="num" w:pos="3782"/>
        </w:tabs>
        <w:ind w:left="3062"/>
      </w:pPr>
      <w:rPr>
        <w:rFonts w:cs="Times New Roman" w:hint="default"/>
      </w:rPr>
    </w:lvl>
    <w:lvl w:ilvl="5">
      <w:start w:val="1"/>
      <w:numFmt w:val="none"/>
      <w:lvlText w:val=""/>
      <w:lvlJc w:val="left"/>
      <w:pPr>
        <w:tabs>
          <w:tab w:val="num" w:pos="2736"/>
        </w:tabs>
        <w:ind w:left="2736" w:hanging="939"/>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6" w15:restartNumberingAfterBreak="0">
    <w:nsid w:val="289401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AC3F2C"/>
    <w:multiLevelType w:val="multilevel"/>
    <w:tmpl w:val="06D8CF5A"/>
    <w:lvl w:ilvl="0">
      <w:start w:val="1"/>
      <w:numFmt w:val="decimal"/>
      <w:pStyle w:val="NumPara"/>
      <w:lvlText w:val="%1."/>
      <w:lvlJc w:val="left"/>
      <w:pPr>
        <w:tabs>
          <w:tab w:val="num" w:pos="360"/>
        </w:tabs>
      </w:pPr>
      <w:rPr>
        <w:rFonts w:cs="Times New Roman" w:hint="default"/>
      </w:rPr>
    </w:lvl>
    <w:lvl w:ilvl="1">
      <w:start w:val="1"/>
      <w:numFmt w:val="low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628"/>
        </w:tabs>
        <w:ind w:left="2268"/>
      </w:pPr>
      <w:rPr>
        <w:rFonts w:cs="Times New Roman" w:hint="default"/>
      </w:rPr>
    </w:lvl>
    <w:lvl w:ilvl="4">
      <w:start w:val="1"/>
      <w:numFmt w:val="lowerRoman"/>
      <w:lvlText w:val="%5"/>
      <w:lvlJc w:val="left"/>
      <w:pPr>
        <w:tabs>
          <w:tab w:val="num" w:pos="3782"/>
        </w:tabs>
        <w:ind w:left="3062"/>
      </w:pPr>
      <w:rPr>
        <w:rFonts w:cs="Times New Roman" w:hint="default"/>
      </w:rPr>
    </w:lvl>
    <w:lvl w:ilvl="5">
      <w:start w:val="1"/>
      <w:numFmt w:val="none"/>
      <w:lvlText w:val=""/>
      <w:lvlJc w:val="left"/>
      <w:pPr>
        <w:tabs>
          <w:tab w:val="num" w:pos="2736"/>
        </w:tabs>
        <w:ind w:left="2736" w:hanging="939"/>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8" w15:restartNumberingAfterBreak="0">
    <w:nsid w:val="3CE610D9"/>
    <w:multiLevelType w:val="hybridMultilevel"/>
    <w:tmpl w:val="6050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0619"/>
    <w:multiLevelType w:val="hybridMultilevel"/>
    <w:tmpl w:val="1C1220D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50EC27A6"/>
    <w:multiLevelType w:val="hybridMultilevel"/>
    <w:tmpl w:val="A83EEF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57911449"/>
    <w:multiLevelType w:val="hybridMultilevel"/>
    <w:tmpl w:val="E0F818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ACE57C5"/>
    <w:multiLevelType w:val="hybridMultilevel"/>
    <w:tmpl w:val="B1DE2E5A"/>
    <w:lvl w:ilvl="0" w:tplc="6FE4012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76B4B09"/>
    <w:multiLevelType w:val="hybridMultilevel"/>
    <w:tmpl w:val="CEDA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B4181"/>
    <w:multiLevelType w:val="hybridMultilevel"/>
    <w:tmpl w:val="48542D7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E730767"/>
    <w:multiLevelType w:val="multilevel"/>
    <w:tmpl w:val="2918C832"/>
    <w:lvl w:ilvl="0">
      <w:start w:val="1"/>
      <w:numFmt w:val="decimal"/>
      <w:lvlText w:val="%1."/>
      <w:lvlJc w:val="left"/>
      <w:pPr>
        <w:tabs>
          <w:tab w:val="num" w:pos="567"/>
        </w:tabs>
      </w:pPr>
      <w:rPr>
        <w:rFonts w:ascii="Arial" w:hAnsi="Arial" w:cs="Times New Roman" w:hint="default"/>
        <w:b w:val="0"/>
        <w:i w:val="0"/>
        <w:sz w:val="24"/>
        <w:szCs w:val="24"/>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4"/>
        <w:szCs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10"/>
  </w:num>
  <w:num w:numId="3">
    <w:abstractNumId w:val="3"/>
  </w:num>
  <w:num w:numId="4">
    <w:abstractNumId w:val="13"/>
  </w:num>
  <w:num w:numId="5">
    <w:abstractNumId w:val="0"/>
  </w:num>
  <w:num w:numId="6">
    <w:abstractNumId w:val="0"/>
  </w:num>
  <w:num w:numId="7">
    <w:abstractNumId w:val="4"/>
  </w:num>
  <w:num w:numId="8">
    <w:abstractNumId w:val="7"/>
  </w:num>
  <w:num w:numId="9">
    <w:abstractNumId w:val="5"/>
  </w:num>
  <w:num w:numId="10">
    <w:abstractNumId w:val="15"/>
  </w:num>
  <w:num w:numId="11">
    <w:abstractNumId w:val="2"/>
  </w:num>
  <w:num w:numId="12">
    <w:abstractNumId w:val="12"/>
  </w:num>
  <w:num w:numId="13">
    <w:abstractNumId w:val="6"/>
  </w:num>
  <w:num w:numId="14">
    <w:abstractNumId w:val="11"/>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5B2"/>
    <w:rsid w:val="00002A56"/>
    <w:rsid w:val="00030B58"/>
    <w:rsid w:val="0003217E"/>
    <w:rsid w:val="00034A37"/>
    <w:rsid w:val="00053681"/>
    <w:rsid w:val="00055050"/>
    <w:rsid w:val="00071678"/>
    <w:rsid w:val="000A589F"/>
    <w:rsid w:val="000B291A"/>
    <w:rsid w:val="000F4A97"/>
    <w:rsid w:val="000F741B"/>
    <w:rsid w:val="00120613"/>
    <w:rsid w:val="0013007C"/>
    <w:rsid w:val="00141A11"/>
    <w:rsid w:val="00162BA6"/>
    <w:rsid w:val="00192092"/>
    <w:rsid w:val="001A04DE"/>
    <w:rsid w:val="001A07D9"/>
    <w:rsid w:val="001B3151"/>
    <w:rsid w:val="001D02E8"/>
    <w:rsid w:val="001D07FB"/>
    <w:rsid w:val="001F2791"/>
    <w:rsid w:val="0022526E"/>
    <w:rsid w:val="00226606"/>
    <w:rsid w:val="002277AD"/>
    <w:rsid w:val="0023287D"/>
    <w:rsid w:val="00234D0F"/>
    <w:rsid w:val="00235B5D"/>
    <w:rsid w:val="002627AF"/>
    <w:rsid w:val="0027238B"/>
    <w:rsid w:val="00281183"/>
    <w:rsid w:val="0028442E"/>
    <w:rsid w:val="00284AAA"/>
    <w:rsid w:val="002D72F1"/>
    <w:rsid w:val="002E35AC"/>
    <w:rsid w:val="002F12AA"/>
    <w:rsid w:val="00311B51"/>
    <w:rsid w:val="00324EA6"/>
    <w:rsid w:val="00340717"/>
    <w:rsid w:val="0034642D"/>
    <w:rsid w:val="00354A60"/>
    <w:rsid w:val="003607FF"/>
    <w:rsid w:val="003967D1"/>
    <w:rsid w:val="003A3F96"/>
    <w:rsid w:val="003A7DDC"/>
    <w:rsid w:val="003B0191"/>
    <w:rsid w:val="003C60A0"/>
    <w:rsid w:val="004155FF"/>
    <w:rsid w:val="00423118"/>
    <w:rsid w:val="00443863"/>
    <w:rsid w:val="00456802"/>
    <w:rsid w:val="004801C3"/>
    <w:rsid w:val="00497551"/>
    <w:rsid w:val="004C212C"/>
    <w:rsid w:val="004C6307"/>
    <w:rsid w:val="004E6984"/>
    <w:rsid w:val="004F32AB"/>
    <w:rsid w:val="005075B2"/>
    <w:rsid w:val="0051104A"/>
    <w:rsid w:val="00540C61"/>
    <w:rsid w:val="0054178F"/>
    <w:rsid w:val="00547E90"/>
    <w:rsid w:val="00571A82"/>
    <w:rsid w:val="0057318D"/>
    <w:rsid w:val="00584EDA"/>
    <w:rsid w:val="00585FAD"/>
    <w:rsid w:val="00595792"/>
    <w:rsid w:val="005A0AF1"/>
    <w:rsid w:val="005D33DE"/>
    <w:rsid w:val="005F4573"/>
    <w:rsid w:val="006125B1"/>
    <w:rsid w:val="00656A08"/>
    <w:rsid w:val="006637D4"/>
    <w:rsid w:val="0067194A"/>
    <w:rsid w:val="00690F64"/>
    <w:rsid w:val="006D2729"/>
    <w:rsid w:val="006E1E71"/>
    <w:rsid w:val="0070362E"/>
    <w:rsid w:val="00721013"/>
    <w:rsid w:val="00736EFF"/>
    <w:rsid w:val="00760D95"/>
    <w:rsid w:val="00794433"/>
    <w:rsid w:val="00796F32"/>
    <w:rsid w:val="007A4F21"/>
    <w:rsid w:val="007B7BC5"/>
    <w:rsid w:val="007F7938"/>
    <w:rsid w:val="00800DD4"/>
    <w:rsid w:val="00823687"/>
    <w:rsid w:val="00880E1A"/>
    <w:rsid w:val="00883F56"/>
    <w:rsid w:val="00890543"/>
    <w:rsid w:val="008A2DD6"/>
    <w:rsid w:val="008B2337"/>
    <w:rsid w:val="008C70D2"/>
    <w:rsid w:val="00924905"/>
    <w:rsid w:val="0093589D"/>
    <w:rsid w:val="00955C0C"/>
    <w:rsid w:val="00955FBE"/>
    <w:rsid w:val="00956DB4"/>
    <w:rsid w:val="00960497"/>
    <w:rsid w:val="00971316"/>
    <w:rsid w:val="0097277B"/>
    <w:rsid w:val="00980698"/>
    <w:rsid w:val="009A2BAB"/>
    <w:rsid w:val="009B44D7"/>
    <w:rsid w:val="009B56F3"/>
    <w:rsid w:val="009D62AB"/>
    <w:rsid w:val="009F32FF"/>
    <w:rsid w:val="009F6AF9"/>
    <w:rsid w:val="009F79CC"/>
    <w:rsid w:val="00A24424"/>
    <w:rsid w:val="00A46DE4"/>
    <w:rsid w:val="00A47780"/>
    <w:rsid w:val="00A53A95"/>
    <w:rsid w:val="00A65135"/>
    <w:rsid w:val="00A70A69"/>
    <w:rsid w:val="00AB77EE"/>
    <w:rsid w:val="00AC42CB"/>
    <w:rsid w:val="00AF011C"/>
    <w:rsid w:val="00B34457"/>
    <w:rsid w:val="00B61691"/>
    <w:rsid w:val="00B85E56"/>
    <w:rsid w:val="00BA4651"/>
    <w:rsid w:val="00BE56A5"/>
    <w:rsid w:val="00BF20B0"/>
    <w:rsid w:val="00C137DB"/>
    <w:rsid w:val="00C3069D"/>
    <w:rsid w:val="00C477BE"/>
    <w:rsid w:val="00C628F4"/>
    <w:rsid w:val="00C77D89"/>
    <w:rsid w:val="00C82D79"/>
    <w:rsid w:val="00CA43E3"/>
    <w:rsid w:val="00CB140A"/>
    <w:rsid w:val="00CB5586"/>
    <w:rsid w:val="00CB675E"/>
    <w:rsid w:val="00CE21EA"/>
    <w:rsid w:val="00CE30C8"/>
    <w:rsid w:val="00CE3D1B"/>
    <w:rsid w:val="00CE60CD"/>
    <w:rsid w:val="00CF52DE"/>
    <w:rsid w:val="00D12634"/>
    <w:rsid w:val="00D151A9"/>
    <w:rsid w:val="00D26607"/>
    <w:rsid w:val="00D61C00"/>
    <w:rsid w:val="00D63BF5"/>
    <w:rsid w:val="00D838A5"/>
    <w:rsid w:val="00D867D5"/>
    <w:rsid w:val="00DA6D50"/>
    <w:rsid w:val="00DD46C4"/>
    <w:rsid w:val="00DD5A27"/>
    <w:rsid w:val="00DD5C6E"/>
    <w:rsid w:val="00DF501C"/>
    <w:rsid w:val="00E159E1"/>
    <w:rsid w:val="00E1688C"/>
    <w:rsid w:val="00E51B5A"/>
    <w:rsid w:val="00E7205D"/>
    <w:rsid w:val="00E722D9"/>
    <w:rsid w:val="00E72B14"/>
    <w:rsid w:val="00E8764B"/>
    <w:rsid w:val="00E962E0"/>
    <w:rsid w:val="00EA764B"/>
    <w:rsid w:val="00ED016D"/>
    <w:rsid w:val="00ED457D"/>
    <w:rsid w:val="00F13175"/>
    <w:rsid w:val="00F23BE7"/>
    <w:rsid w:val="00F32846"/>
    <w:rsid w:val="00F42C56"/>
    <w:rsid w:val="00F549CD"/>
    <w:rsid w:val="00FA1A1E"/>
    <w:rsid w:val="00FB5886"/>
    <w:rsid w:val="00FD079D"/>
    <w:rsid w:val="00FE6D27"/>
    <w:rsid w:val="00FF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9DAD54"/>
  <w15:docId w15:val="{B6BB6B2F-0D8D-45A9-A428-0EDCA8CE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F4"/>
    <w:pPr>
      <w:spacing w:after="200" w:line="276" w:lineRule="auto"/>
    </w:pPr>
  </w:style>
  <w:style w:type="paragraph" w:styleId="Heading1">
    <w:name w:val="heading 1"/>
    <w:basedOn w:val="Normal"/>
    <w:next w:val="Normal"/>
    <w:link w:val="Heading1Char"/>
    <w:uiPriority w:val="99"/>
    <w:qFormat/>
    <w:locked/>
    <w:rsid w:val="009F79CC"/>
    <w:pPr>
      <w:keepNext/>
      <w:spacing w:after="0" w:line="240" w:lineRule="auto"/>
      <w:jc w:val="center"/>
      <w:outlineLvl w:val="0"/>
    </w:pPr>
    <w:rPr>
      <w:rFonts w:ascii="Times New Roman" w:hAnsi="Times New Roman"/>
      <w:b/>
      <w:sz w:val="24"/>
      <w:szCs w:val="20"/>
      <w:u w:val="single"/>
      <w:lang w:eastAsia="en-US"/>
    </w:rPr>
  </w:style>
  <w:style w:type="paragraph" w:styleId="Heading2">
    <w:name w:val="heading 2"/>
    <w:basedOn w:val="Normal"/>
    <w:next w:val="Normal"/>
    <w:link w:val="Heading2Char"/>
    <w:uiPriority w:val="99"/>
    <w:qFormat/>
    <w:locked/>
    <w:rsid w:val="009F79CC"/>
    <w:pPr>
      <w:keepNext/>
      <w:spacing w:after="0" w:line="240" w:lineRule="auto"/>
      <w:outlineLvl w:val="1"/>
    </w:pPr>
    <w:rPr>
      <w:rFonts w:ascii="Times New Roman" w:hAnsi="Times New Roman"/>
      <w:b/>
      <w:bCs/>
      <w:noProof/>
      <w:sz w:val="24"/>
      <w:szCs w:val="24"/>
      <w:u w:val="single"/>
      <w:lang w:eastAsia="en-US"/>
    </w:rPr>
  </w:style>
  <w:style w:type="paragraph" w:styleId="Heading3">
    <w:name w:val="heading 3"/>
    <w:basedOn w:val="Normal"/>
    <w:next w:val="Normal"/>
    <w:link w:val="Heading3Char"/>
    <w:uiPriority w:val="99"/>
    <w:qFormat/>
    <w:locked/>
    <w:rsid w:val="009F79CC"/>
    <w:pPr>
      <w:keepNext/>
      <w:tabs>
        <w:tab w:val="left" w:pos="720"/>
      </w:tabs>
      <w:spacing w:after="0" w:line="240" w:lineRule="auto"/>
      <w:outlineLvl w:val="2"/>
    </w:pPr>
    <w:rPr>
      <w:rFonts w:ascii="Arial" w:hAnsi="Arial" w:cs="Arial"/>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6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06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061B"/>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50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75B2"/>
    <w:rPr>
      <w:rFonts w:ascii="Tahoma" w:hAnsi="Tahoma" w:cs="Tahoma"/>
      <w:sz w:val="16"/>
      <w:szCs w:val="16"/>
    </w:rPr>
  </w:style>
  <w:style w:type="character" w:styleId="Hyperlink">
    <w:name w:val="Hyperlink"/>
    <w:basedOn w:val="DefaultParagraphFont"/>
    <w:uiPriority w:val="99"/>
    <w:rsid w:val="00F549CD"/>
    <w:rPr>
      <w:rFonts w:cs="Times New Roman"/>
      <w:color w:val="0000FF"/>
      <w:u w:val="single"/>
    </w:rPr>
  </w:style>
  <w:style w:type="paragraph" w:styleId="ListParagraph">
    <w:name w:val="List Paragraph"/>
    <w:basedOn w:val="Normal"/>
    <w:uiPriority w:val="99"/>
    <w:qFormat/>
    <w:rsid w:val="00E7205D"/>
    <w:pPr>
      <w:ind w:left="720"/>
      <w:contextualSpacing/>
    </w:pPr>
  </w:style>
  <w:style w:type="paragraph" w:customStyle="1" w:styleId="Default">
    <w:name w:val="Default"/>
    <w:uiPriority w:val="99"/>
    <w:rsid w:val="00FD079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CE21EA"/>
    <w:rPr>
      <w:rFonts w:cs="Times New Roman"/>
      <w:sz w:val="16"/>
      <w:szCs w:val="16"/>
    </w:rPr>
  </w:style>
  <w:style w:type="paragraph" w:styleId="CommentText">
    <w:name w:val="annotation text"/>
    <w:basedOn w:val="Normal"/>
    <w:link w:val="CommentTextChar"/>
    <w:uiPriority w:val="99"/>
    <w:semiHidden/>
    <w:rsid w:val="00CE21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21EA"/>
    <w:rPr>
      <w:rFonts w:cs="Times New Roman"/>
      <w:sz w:val="20"/>
      <w:szCs w:val="20"/>
    </w:rPr>
  </w:style>
  <w:style w:type="paragraph" w:styleId="CommentSubject">
    <w:name w:val="annotation subject"/>
    <w:basedOn w:val="CommentText"/>
    <w:next w:val="CommentText"/>
    <w:link w:val="CommentSubjectChar"/>
    <w:uiPriority w:val="99"/>
    <w:semiHidden/>
    <w:rsid w:val="00CE21EA"/>
    <w:rPr>
      <w:b/>
      <w:bCs/>
    </w:rPr>
  </w:style>
  <w:style w:type="character" w:customStyle="1" w:styleId="CommentSubjectChar">
    <w:name w:val="Comment Subject Char"/>
    <w:basedOn w:val="CommentTextChar"/>
    <w:link w:val="CommentSubject"/>
    <w:uiPriority w:val="99"/>
    <w:semiHidden/>
    <w:locked/>
    <w:rsid w:val="00CE21EA"/>
    <w:rPr>
      <w:rFonts w:cs="Times New Roman"/>
      <w:b/>
      <w:bCs/>
      <w:sz w:val="20"/>
      <w:szCs w:val="20"/>
    </w:rPr>
  </w:style>
  <w:style w:type="paragraph" w:styleId="Footer">
    <w:name w:val="footer"/>
    <w:basedOn w:val="Normal"/>
    <w:link w:val="FooterChar"/>
    <w:uiPriority w:val="99"/>
    <w:rsid w:val="009F79CC"/>
    <w:pPr>
      <w:tabs>
        <w:tab w:val="center" w:pos="4153"/>
        <w:tab w:val="right" w:pos="8306"/>
      </w:tabs>
      <w:spacing w:after="0" w:line="240" w:lineRule="auto"/>
    </w:pPr>
    <w:rPr>
      <w:rFonts w:ascii="Times New Roman" w:hAnsi="Times New Roman"/>
      <w:sz w:val="20"/>
      <w:szCs w:val="20"/>
      <w:lang w:eastAsia="en-US"/>
    </w:rPr>
  </w:style>
  <w:style w:type="character" w:customStyle="1" w:styleId="FooterChar">
    <w:name w:val="Footer Char"/>
    <w:basedOn w:val="DefaultParagraphFont"/>
    <w:link w:val="Footer"/>
    <w:uiPriority w:val="99"/>
    <w:rsid w:val="009C061B"/>
  </w:style>
  <w:style w:type="character" w:styleId="PageNumber">
    <w:name w:val="page number"/>
    <w:basedOn w:val="DefaultParagraphFont"/>
    <w:uiPriority w:val="99"/>
    <w:rsid w:val="009F79CC"/>
    <w:rPr>
      <w:rFonts w:cs="Times New Roman"/>
    </w:rPr>
  </w:style>
  <w:style w:type="paragraph" w:customStyle="1" w:styleId="ISSHdgGroup">
    <w:name w:val="ISS Hdg Group"/>
    <w:basedOn w:val="Normal"/>
    <w:next w:val="Normal"/>
    <w:uiPriority w:val="99"/>
    <w:rsid w:val="009F79CC"/>
    <w:pPr>
      <w:keepNext/>
      <w:overflowPunct w:val="0"/>
      <w:autoSpaceDE w:val="0"/>
      <w:autoSpaceDN w:val="0"/>
      <w:adjustRightInd w:val="0"/>
      <w:spacing w:before="60" w:line="240" w:lineRule="auto"/>
      <w:textAlignment w:val="baseline"/>
    </w:pPr>
    <w:rPr>
      <w:rFonts w:ascii="Arial" w:hAnsi="Arial"/>
      <w:b/>
      <w:caps/>
      <w:sz w:val="24"/>
      <w:szCs w:val="20"/>
      <w:lang w:eastAsia="en-US"/>
    </w:rPr>
  </w:style>
  <w:style w:type="character" w:styleId="FootnoteReference">
    <w:name w:val="footnote reference"/>
    <w:basedOn w:val="DefaultParagraphFont"/>
    <w:uiPriority w:val="99"/>
    <w:semiHidden/>
    <w:rsid w:val="009F79CC"/>
    <w:rPr>
      <w:rFonts w:cs="Times New Roman"/>
      <w:vertAlign w:val="superscript"/>
    </w:rPr>
  </w:style>
  <w:style w:type="paragraph" w:styleId="FootnoteText">
    <w:name w:val="footnote text"/>
    <w:basedOn w:val="Normal"/>
    <w:link w:val="FootnoteTextChar"/>
    <w:uiPriority w:val="99"/>
    <w:semiHidden/>
    <w:rsid w:val="009F79CC"/>
    <w:pPr>
      <w:tabs>
        <w:tab w:val="left" w:pos="284"/>
        <w:tab w:val="left" w:pos="567"/>
      </w:tabs>
      <w:overflowPunct w:val="0"/>
      <w:autoSpaceDE w:val="0"/>
      <w:autoSpaceDN w:val="0"/>
      <w:adjustRightInd w:val="0"/>
      <w:spacing w:after="100" w:line="240" w:lineRule="auto"/>
      <w:textAlignment w:val="baseline"/>
    </w:pPr>
    <w:rPr>
      <w:rFonts w:ascii="Arial" w:hAnsi="Arial"/>
      <w:sz w:val="16"/>
      <w:szCs w:val="20"/>
      <w:lang w:eastAsia="en-US"/>
    </w:rPr>
  </w:style>
  <w:style w:type="character" w:customStyle="1" w:styleId="FootnoteTextChar">
    <w:name w:val="Footnote Text Char"/>
    <w:basedOn w:val="DefaultParagraphFont"/>
    <w:link w:val="FootnoteText"/>
    <w:uiPriority w:val="99"/>
    <w:semiHidden/>
    <w:rsid w:val="009C061B"/>
    <w:rPr>
      <w:sz w:val="20"/>
      <w:szCs w:val="20"/>
    </w:rPr>
  </w:style>
  <w:style w:type="paragraph" w:customStyle="1" w:styleId="NumPara">
    <w:name w:val="NumPara"/>
    <w:basedOn w:val="Normal"/>
    <w:autoRedefine/>
    <w:uiPriority w:val="99"/>
    <w:rsid w:val="009F79CC"/>
    <w:pPr>
      <w:numPr>
        <w:numId w:val="8"/>
      </w:numPr>
      <w:tabs>
        <w:tab w:val="clear" w:pos="360"/>
        <w:tab w:val="num" w:pos="399"/>
      </w:tabs>
      <w:spacing w:before="120" w:after="0" w:line="240" w:lineRule="auto"/>
      <w:ind w:left="399" w:hanging="399"/>
    </w:pPr>
    <w:rPr>
      <w:rFonts w:ascii="Times New Roman" w:hAnsi="Times New Roman"/>
      <w:sz w:val="24"/>
      <w:szCs w:val="24"/>
      <w:lang w:eastAsia="en-US"/>
    </w:rPr>
  </w:style>
  <w:style w:type="paragraph" w:customStyle="1" w:styleId="NumSubPara">
    <w:name w:val="NumSubPara"/>
    <w:basedOn w:val="Normal"/>
    <w:uiPriority w:val="99"/>
    <w:rsid w:val="009F79CC"/>
    <w:pPr>
      <w:tabs>
        <w:tab w:val="left" w:pos="1134"/>
        <w:tab w:val="left" w:pos="1701"/>
        <w:tab w:val="left" w:pos="2268"/>
      </w:tabs>
      <w:spacing w:before="120" w:after="0" w:line="240" w:lineRule="auto"/>
      <w:ind w:left="1440" w:hanging="360"/>
    </w:pPr>
    <w:rPr>
      <w:rFonts w:ascii="Times New Roman" w:hAnsi="Times New Roman"/>
      <w:sz w:val="24"/>
      <w:szCs w:val="24"/>
      <w:lang w:eastAsia="en-US"/>
    </w:rPr>
  </w:style>
  <w:style w:type="paragraph" w:styleId="BodyText">
    <w:name w:val="Body Text"/>
    <w:aliases w:val="body text"/>
    <w:basedOn w:val="Normal"/>
    <w:link w:val="BodyTextChar"/>
    <w:uiPriority w:val="99"/>
    <w:rsid w:val="009F79CC"/>
    <w:pPr>
      <w:spacing w:after="120" w:line="240" w:lineRule="auto"/>
    </w:pPr>
    <w:rPr>
      <w:rFonts w:ascii="Times New Roman" w:hAnsi="Times New Roman"/>
      <w:sz w:val="24"/>
      <w:szCs w:val="24"/>
      <w:lang w:eastAsia="en-US"/>
    </w:rPr>
  </w:style>
  <w:style w:type="character" w:customStyle="1" w:styleId="BodyTextChar">
    <w:name w:val="Body Text Char"/>
    <w:aliases w:val="body text Char"/>
    <w:basedOn w:val="DefaultParagraphFont"/>
    <w:link w:val="BodyText"/>
    <w:uiPriority w:val="99"/>
    <w:semiHidden/>
    <w:rsid w:val="009C061B"/>
  </w:style>
  <w:style w:type="paragraph" w:customStyle="1" w:styleId="Blocktext">
    <w:name w:val="Blocktext"/>
    <w:basedOn w:val="Normal"/>
    <w:uiPriority w:val="99"/>
    <w:rsid w:val="009F79CC"/>
    <w:pPr>
      <w:spacing w:after="0" w:line="240" w:lineRule="auto"/>
    </w:pPr>
    <w:rPr>
      <w:rFonts w:ascii="Times New Roman" w:hAnsi="Times New Roman"/>
      <w:sz w:val="24"/>
      <w:szCs w:val="20"/>
      <w:lang w:eastAsia="en-US"/>
    </w:rPr>
  </w:style>
  <w:style w:type="paragraph" w:styleId="Header">
    <w:name w:val="header"/>
    <w:basedOn w:val="Normal"/>
    <w:link w:val="HeaderChar"/>
    <w:uiPriority w:val="99"/>
    <w:rsid w:val="0051104A"/>
    <w:pPr>
      <w:tabs>
        <w:tab w:val="center" w:pos="4153"/>
        <w:tab w:val="right" w:pos="8306"/>
      </w:tabs>
    </w:pPr>
  </w:style>
  <w:style w:type="character" w:customStyle="1" w:styleId="HeaderChar">
    <w:name w:val="Header Char"/>
    <w:basedOn w:val="DefaultParagraphFont"/>
    <w:link w:val="Header"/>
    <w:uiPriority w:val="99"/>
    <w:semiHidden/>
    <w:rsid w:val="009C061B"/>
  </w:style>
  <w:style w:type="paragraph" w:styleId="BodyTextIndent">
    <w:name w:val="Body Text Indent"/>
    <w:basedOn w:val="Normal"/>
    <w:link w:val="BodyTextIndentChar"/>
    <w:uiPriority w:val="99"/>
    <w:rsid w:val="00F32846"/>
    <w:pPr>
      <w:spacing w:after="120"/>
      <w:ind w:left="283"/>
    </w:pPr>
  </w:style>
  <w:style w:type="character" w:customStyle="1" w:styleId="BodyTextIndentChar">
    <w:name w:val="Body Text Indent Char"/>
    <w:basedOn w:val="DefaultParagraphFont"/>
    <w:link w:val="BodyTextIndent"/>
    <w:uiPriority w:val="99"/>
    <w:semiHidden/>
    <w:rsid w:val="009C061B"/>
  </w:style>
  <w:style w:type="paragraph" w:customStyle="1" w:styleId="tty80">
    <w:name w:val="tty80"/>
    <w:basedOn w:val="Normal"/>
    <w:uiPriority w:val="99"/>
    <w:rsid w:val="00F32846"/>
    <w:pPr>
      <w:spacing w:after="0" w:line="240" w:lineRule="auto"/>
    </w:pPr>
    <w:rPr>
      <w:rFonts w:ascii="Courier New" w:hAnsi="Courier New"/>
      <w:sz w:val="20"/>
      <w:szCs w:val="20"/>
      <w:lang w:val="en-US" w:eastAsia="en-US"/>
    </w:rPr>
  </w:style>
  <w:style w:type="character" w:styleId="FollowedHyperlink">
    <w:name w:val="FollowedHyperlink"/>
    <w:basedOn w:val="DefaultParagraphFont"/>
    <w:uiPriority w:val="99"/>
    <w:semiHidden/>
    <w:unhideWhenUsed/>
    <w:rsid w:val="00800DD4"/>
    <w:rPr>
      <w:color w:val="800080" w:themeColor="followedHyperlink"/>
      <w:u w:val="single"/>
    </w:rPr>
  </w:style>
  <w:style w:type="character" w:styleId="UnresolvedMention">
    <w:name w:val="Unresolved Mention"/>
    <w:basedOn w:val="DefaultParagraphFont"/>
    <w:uiPriority w:val="99"/>
    <w:semiHidden/>
    <w:unhideWhenUsed/>
    <w:rsid w:val="00C137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20576">
      <w:bodyDiv w:val="1"/>
      <w:marLeft w:val="0"/>
      <w:marRight w:val="0"/>
      <w:marTop w:val="0"/>
      <w:marBottom w:val="0"/>
      <w:divBdr>
        <w:top w:val="none" w:sz="0" w:space="0" w:color="auto"/>
        <w:left w:val="none" w:sz="0" w:space="0" w:color="auto"/>
        <w:bottom w:val="none" w:sz="0" w:space="0" w:color="auto"/>
        <w:right w:val="none" w:sz="0" w:space="0" w:color="auto"/>
      </w:divBdr>
    </w:div>
    <w:div w:id="1551922734">
      <w:marLeft w:val="0"/>
      <w:marRight w:val="0"/>
      <w:marTop w:val="0"/>
      <w:marBottom w:val="0"/>
      <w:divBdr>
        <w:top w:val="none" w:sz="0" w:space="0" w:color="auto"/>
        <w:left w:val="none" w:sz="0" w:space="0" w:color="auto"/>
        <w:bottom w:val="none" w:sz="0" w:space="0" w:color="auto"/>
        <w:right w:val="none" w:sz="0" w:space="0" w:color="auto"/>
      </w:divBdr>
    </w:div>
    <w:div w:id="1551922739">
      <w:marLeft w:val="0"/>
      <w:marRight w:val="0"/>
      <w:marTop w:val="0"/>
      <w:marBottom w:val="0"/>
      <w:divBdr>
        <w:top w:val="none" w:sz="0" w:space="0" w:color="auto"/>
        <w:left w:val="none" w:sz="0" w:space="0" w:color="auto"/>
        <w:bottom w:val="none" w:sz="0" w:space="0" w:color="auto"/>
        <w:right w:val="none" w:sz="0" w:space="0" w:color="auto"/>
      </w:divBdr>
    </w:div>
    <w:div w:id="1551922745">
      <w:marLeft w:val="0"/>
      <w:marRight w:val="0"/>
      <w:marTop w:val="0"/>
      <w:marBottom w:val="0"/>
      <w:divBdr>
        <w:top w:val="none" w:sz="0" w:space="0" w:color="auto"/>
        <w:left w:val="none" w:sz="0" w:space="0" w:color="auto"/>
        <w:bottom w:val="none" w:sz="0" w:space="0" w:color="auto"/>
        <w:right w:val="none" w:sz="0" w:space="0" w:color="auto"/>
      </w:divBdr>
      <w:divsChild>
        <w:div w:id="1551922738">
          <w:marLeft w:val="0"/>
          <w:marRight w:val="0"/>
          <w:marTop w:val="0"/>
          <w:marBottom w:val="0"/>
          <w:divBdr>
            <w:top w:val="none" w:sz="0" w:space="0" w:color="auto"/>
            <w:left w:val="none" w:sz="0" w:space="0" w:color="auto"/>
            <w:bottom w:val="none" w:sz="0" w:space="0" w:color="auto"/>
            <w:right w:val="none" w:sz="0" w:space="0" w:color="auto"/>
          </w:divBdr>
          <w:divsChild>
            <w:div w:id="1551922742">
              <w:marLeft w:val="0"/>
              <w:marRight w:val="0"/>
              <w:marTop w:val="0"/>
              <w:marBottom w:val="0"/>
              <w:divBdr>
                <w:top w:val="none" w:sz="0" w:space="0" w:color="auto"/>
                <w:left w:val="none" w:sz="0" w:space="0" w:color="auto"/>
                <w:bottom w:val="none" w:sz="0" w:space="0" w:color="auto"/>
                <w:right w:val="none" w:sz="0" w:space="0" w:color="auto"/>
              </w:divBdr>
              <w:divsChild>
                <w:div w:id="1551922730">
                  <w:marLeft w:val="0"/>
                  <w:marRight w:val="0"/>
                  <w:marTop w:val="0"/>
                  <w:marBottom w:val="0"/>
                  <w:divBdr>
                    <w:top w:val="none" w:sz="0" w:space="0" w:color="auto"/>
                    <w:left w:val="none" w:sz="0" w:space="0" w:color="auto"/>
                    <w:bottom w:val="none" w:sz="0" w:space="0" w:color="auto"/>
                    <w:right w:val="none" w:sz="0" w:space="0" w:color="auto"/>
                  </w:divBdr>
                  <w:divsChild>
                    <w:div w:id="1551922735">
                      <w:marLeft w:val="0"/>
                      <w:marRight w:val="0"/>
                      <w:marTop w:val="0"/>
                      <w:marBottom w:val="0"/>
                      <w:divBdr>
                        <w:top w:val="none" w:sz="0" w:space="0" w:color="auto"/>
                        <w:left w:val="none" w:sz="0" w:space="0" w:color="auto"/>
                        <w:bottom w:val="none" w:sz="0" w:space="0" w:color="auto"/>
                        <w:right w:val="none" w:sz="0" w:space="0" w:color="auto"/>
                      </w:divBdr>
                      <w:divsChild>
                        <w:div w:id="1551922733">
                          <w:marLeft w:val="0"/>
                          <w:marRight w:val="0"/>
                          <w:marTop w:val="0"/>
                          <w:marBottom w:val="0"/>
                          <w:divBdr>
                            <w:top w:val="none" w:sz="0" w:space="0" w:color="auto"/>
                            <w:left w:val="none" w:sz="0" w:space="0" w:color="auto"/>
                            <w:bottom w:val="none" w:sz="0" w:space="0" w:color="auto"/>
                            <w:right w:val="none" w:sz="0" w:space="0" w:color="auto"/>
                          </w:divBdr>
                          <w:divsChild>
                            <w:div w:id="1551922731">
                              <w:marLeft w:val="0"/>
                              <w:marRight w:val="0"/>
                              <w:marTop w:val="0"/>
                              <w:marBottom w:val="0"/>
                              <w:divBdr>
                                <w:top w:val="none" w:sz="0" w:space="0" w:color="auto"/>
                                <w:left w:val="none" w:sz="0" w:space="0" w:color="auto"/>
                                <w:bottom w:val="none" w:sz="0" w:space="0" w:color="auto"/>
                                <w:right w:val="none" w:sz="0" w:space="0" w:color="auto"/>
                              </w:divBdr>
                              <w:divsChild>
                                <w:div w:id="1551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922746">
      <w:marLeft w:val="0"/>
      <w:marRight w:val="0"/>
      <w:marTop w:val="0"/>
      <w:marBottom w:val="0"/>
      <w:divBdr>
        <w:top w:val="none" w:sz="0" w:space="0" w:color="auto"/>
        <w:left w:val="none" w:sz="0" w:space="0" w:color="auto"/>
        <w:bottom w:val="none" w:sz="0" w:space="0" w:color="auto"/>
        <w:right w:val="none" w:sz="0" w:space="0" w:color="auto"/>
      </w:divBdr>
      <w:divsChild>
        <w:div w:id="1551922740">
          <w:marLeft w:val="0"/>
          <w:marRight w:val="0"/>
          <w:marTop w:val="0"/>
          <w:marBottom w:val="0"/>
          <w:divBdr>
            <w:top w:val="none" w:sz="0" w:space="0" w:color="auto"/>
            <w:left w:val="none" w:sz="0" w:space="0" w:color="auto"/>
            <w:bottom w:val="none" w:sz="0" w:space="0" w:color="auto"/>
            <w:right w:val="none" w:sz="0" w:space="0" w:color="auto"/>
          </w:divBdr>
          <w:divsChild>
            <w:div w:id="1551922732">
              <w:marLeft w:val="0"/>
              <w:marRight w:val="0"/>
              <w:marTop w:val="0"/>
              <w:marBottom w:val="0"/>
              <w:divBdr>
                <w:top w:val="none" w:sz="0" w:space="0" w:color="auto"/>
                <w:left w:val="none" w:sz="0" w:space="0" w:color="auto"/>
                <w:bottom w:val="none" w:sz="0" w:space="0" w:color="auto"/>
                <w:right w:val="none" w:sz="0" w:space="0" w:color="auto"/>
              </w:divBdr>
              <w:divsChild>
                <w:div w:id="1551922737">
                  <w:marLeft w:val="0"/>
                  <w:marRight w:val="0"/>
                  <w:marTop w:val="0"/>
                  <w:marBottom w:val="0"/>
                  <w:divBdr>
                    <w:top w:val="none" w:sz="0" w:space="0" w:color="auto"/>
                    <w:left w:val="none" w:sz="0" w:space="0" w:color="auto"/>
                    <w:bottom w:val="none" w:sz="0" w:space="0" w:color="auto"/>
                    <w:right w:val="none" w:sz="0" w:space="0" w:color="auto"/>
                  </w:divBdr>
                  <w:divsChild>
                    <w:div w:id="1551922741">
                      <w:marLeft w:val="0"/>
                      <w:marRight w:val="0"/>
                      <w:marTop w:val="0"/>
                      <w:marBottom w:val="0"/>
                      <w:divBdr>
                        <w:top w:val="none" w:sz="0" w:space="0" w:color="auto"/>
                        <w:left w:val="none" w:sz="0" w:space="0" w:color="auto"/>
                        <w:bottom w:val="none" w:sz="0" w:space="0" w:color="auto"/>
                        <w:right w:val="none" w:sz="0" w:space="0" w:color="auto"/>
                      </w:divBdr>
                      <w:divsChild>
                        <w:div w:id="1551922743">
                          <w:marLeft w:val="0"/>
                          <w:marRight w:val="0"/>
                          <w:marTop w:val="0"/>
                          <w:marBottom w:val="0"/>
                          <w:divBdr>
                            <w:top w:val="none" w:sz="0" w:space="0" w:color="auto"/>
                            <w:left w:val="none" w:sz="0" w:space="0" w:color="auto"/>
                            <w:bottom w:val="none" w:sz="0" w:space="0" w:color="auto"/>
                            <w:right w:val="none" w:sz="0" w:space="0" w:color="auto"/>
                          </w:divBdr>
                          <w:divsChild>
                            <w:div w:id="1551922747">
                              <w:marLeft w:val="0"/>
                              <w:marRight w:val="0"/>
                              <w:marTop w:val="0"/>
                              <w:marBottom w:val="0"/>
                              <w:divBdr>
                                <w:top w:val="none" w:sz="0" w:space="0" w:color="auto"/>
                                <w:left w:val="none" w:sz="0" w:space="0" w:color="auto"/>
                                <w:bottom w:val="none" w:sz="0" w:space="0" w:color="auto"/>
                                <w:right w:val="none" w:sz="0" w:space="0" w:color="auto"/>
                              </w:divBdr>
                              <w:divsChild>
                                <w:div w:id="1551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groups/defence-relationship-management" TargetMode="External"/><Relationship Id="rId18" Type="http://schemas.openxmlformats.org/officeDocument/2006/relationships/hyperlink" Target="https://www.gov.uk/guidance/the-cadet-forces-and-mods-youth-work" TargetMode="External"/><Relationship Id="rId3" Type="http://schemas.openxmlformats.org/officeDocument/2006/relationships/customXml" Target="../customXml/item3.xml"/><Relationship Id="rId21" Type="http://schemas.openxmlformats.org/officeDocument/2006/relationships/hyperlink" Target="http://www.raf.mod.uk/aircadets/" TargetMode="External"/><Relationship Id="rId7" Type="http://schemas.openxmlformats.org/officeDocument/2006/relationships/webSettings" Target="webSettings.xml"/><Relationship Id="rId12" Type="http://schemas.openxmlformats.org/officeDocument/2006/relationships/hyperlink" Target="http://www.legislation.gov.uk/ukpga/1985/17" TargetMode="External"/><Relationship Id="rId17" Type="http://schemas.openxmlformats.org/officeDocument/2006/relationships/hyperlink" Target="https://www.raf.mod.uk/recruitment/lifestyle-benefits/life-as-a-reser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my.mod.uk/who-we-are/the-army-reserve/" TargetMode="External"/><Relationship Id="rId20" Type="http://schemas.openxmlformats.org/officeDocument/2006/relationships/hyperlink" Target="http://armycadet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96/14/cont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oyalnavy.mod.uk/our-organisation/maritime-reserves/royal-naval-reserve" TargetMode="External"/><Relationship Id="rId23" Type="http://schemas.openxmlformats.org/officeDocument/2006/relationships/footer" Target="footer1.xml"/><Relationship Id="rId10" Type="http://schemas.openxmlformats.org/officeDocument/2006/relationships/hyperlink" Target="https://www.gov.uk/government/publications/health-education-england-mandate-april-2014-to-march-2015" TargetMode="External"/><Relationship Id="rId19" Type="http://schemas.openxmlformats.org/officeDocument/2006/relationships/hyperlink" Target="http://www.sea-cade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ployerrelations@rfca.mod.uk" TargetMode="External"/><Relationship Id="rId22" Type="http://schemas.openxmlformats.org/officeDocument/2006/relationships/hyperlink" Target="http://combinedcadetfor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6228A48D9D3D4A856138D2617566A0" ma:contentTypeVersion="13" ma:contentTypeDescription="Create a new document." ma:contentTypeScope="" ma:versionID="cc28b91dd7cb4d6cf5190cf81576414a">
  <xsd:schema xmlns:xsd="http://www.w3.org/2001/XMLSchema" xmlns:xs="http://www.w3.org/2001/XMLSchema" xmlns:p="http://schemas.microsoft.com/office/2006/metadata/properties" xmlns:ns3="42d4e3a9-e6e8-49d5-991a-5a01c42a2857" xmlns:ns4="3cd9e99d-f474-4180-8cdf-1cff45184acb" targetNamespace="http://schemas.microsoft.com/office/2006/metadata/properties" ma:root="true" ma:fieldsID="1d5bc2d8aff67ae08713f8cdc4b52e03" ns3:_="" ns4:_="">
    <xsd:import namespace="42d4e3a9-e6e8-49d5-991a-5a01c42a2857"/>
    <xsd:import namespace="3cd9e99d-f474-4180-8cdf-1cff4518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4e3a9-e6e8-49d5-991a-5a01c42a2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d9e99d-f474-4180-8cdf-1cff45184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F5082-F811-42A4-8239-5A367A5C5497}">
  <ds:schemaRefs>
    <ds:schemaRef ds:uri="http://schemas.microsoft.com/sharepoint/v3/contenttype/forms"/>
  </ds:schemaRefs>
</ds:datastoreItem>
</file>

<file path=customXml/itemProps2.xml><?xml version="1.0" encoding="utf-8"?>
<ds:datastoreItem xmlns:ds="http://schemas.openxmlformats.org/officeDocument/2006/customXml" ds:itemID="{0BDC7DFA-C637-47BF-BFA6-7EBF9B0051E0}">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42d4e3a9-e6e8-49d5-991a-5a01c42a2857"/>
    <ds:schemaRef ds:uri="http://schemas.microsoft.com/office/infopath/2007/PartnerControls"/>
    <ds:schemaRef ds:uri="3cd9e99d-f474-4180-8cdf-1cff45184acb"/>
  </ds:schemaRefs>
</ds:datastoreItem>
</file>

<file path=customXml/itemProps3.xml><?xml version="1.0" encoding="utf-8"?>
<ds:datastoreItem xmlns:ds="http://schemas.openxmlformats.org/officeDocument/2006/customXml" ds:itemID="{76731D88-8442-49FA-906A-963292865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4e3a9-e6e8-49d5-991a-5a01c42a2857"/>
    <ds:schemaRef ds:uri="3cd9e99d-f474-4180-8cdf-1cff4518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 Confederation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helenbog</dc:creator>
  <cp:lastModifiedBy>Nicola Smith</cp:lastModifiedBy>
  <cp:revision>2</cp:revision>
  <dcterms:created xsi:type="dcterms:W3CDTF">2020-03-24T11:10:00Z</dcterms:created>
  <dcterms:modified xsi:type="dcterms:W3CDTF">2020-03-24T11:10:00Z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0x010100746228A48D9D3D4A856138D2617566A0</vt:lpwstr>
  </property>
  <property fmtid="{D5CDD505-2E9C-101B-9397-08002B2CF9AE}" pid="3" name="_dlc_DocIdItemGuid">
    <vt:lpwstr>e03b3ca6-a27f-4acc-b6f1-beb349fbb485</vt:lpwstr>
  </property>
  <property fmtid="{D5CDD505-2E9C-101B-9397-08002B2CF9AE}" pid="4" name="p5ac729c83584e2f99a2fbaff852a3d5">
    <vt:lpwstr/>
  </property>
  <property fmtid="{D5CDD505-2E9C-101B-9397-08002B2CF9AE}" pid="5" name="Alternative or sub tiltle">
    <vt:lpwstr/>
  </property>
  <property fmtid="{D5CDD505-2E9C-101B-9397-08002B2CF9AE}" pid="6" name="DocumentAuthor">
    <vt:lpwstr/>
  </property>
  <property fmtid="{D5CDD505-2E9C-101B-9397-08002B2CF9AE}" pid="7" name="i06e5c8e6a124e91a91eaec9d03479dc">
    <vt:lpwstr/>
  </property>
  <property fmtid="{D5CDD505-2E9C-101B-9397-08002B2CF9AE}" pid="8" name="External File Reference">
    <vt:lpwstr/>
  </property>
  <property fmtid="{D5CDD505-2E9C-101B-9397-08002B2CF9AE}" pid="9" name="kcf4eeeda3c84b5b986ab6be7add1d2a">
    <vt:lpwstr/>
  </property>
  <property fmtid="{D5CDD505-2E9C-101B-9397-08002B2CF9AE}" pid="10" name="Approver">
    <vt:lpwstr/>
  </property>
  <property fmtid="{D5CDD505-2E9C-101B-9397-08002B2CF9AE}" pid="11" name="TaxCatchAll">
    <vt:lpwstr/>
  </property>
  <property fmtid="{D5CDD505-2E9C-101B-9397-08002B2CF9AE}" pid="12" name="Reviewer">
    <vt:lpwstr/>
  </property>
  <property fmtid="{D5CDD505-2E9C-101B-9397-08002B2CF9AE}" pid="13" name="Related Document Link">
    <vt:lpwstr/>
  </property>
  <property fmtid="{D5CDD505-2E9C-101B-9397-08002B2CF9AE}" pid="14" name="Retention Trigger Date">
    <vt:lpwstr/>
  </property>
  <property fmtid="{D5CDD505-2E9C-101B-9397-08002B2CF9AE}" pid="15" name="e993c7ebdb0844bda77b49081e8191e4">
    <vt:lpwstr>NOT PROTECTIVELY MARKED59351c5f-b7fd-4a97-8559-c38b9b573e6f</vt:lpwstr>
  </property>
  <property fmtid="{D5CDD505-2E9C-101B-9397-08002B2CF9AE}" pid="16" name="Related Document">
    <vt:lpwstr/>
  </property>
  <property fmtid="{D5CDD505-2E9C-101B-9397-08002B2CF9AE}" pid="17" name="Document Status">
    <vt:lpwstr>Shared</vt:lpwstr>
  </property>
  <property fmtid="{D5CDD505-2E9C-101B-9397-08002B2CF9AE}" pid="18" name="TaxKeywordTaxHTField">
    <vt:lpwstr/>
  </property>
  <property fmtid="{D5CDD505-2E9C-101B-9397-08002B2CF9AE}" pid="19" name="a729509b32a34273afbf773e0c72336c">
    <vt:lpwstr>Please select...d4c3a339-8617-448c-96a4-aa4fe7bbd822</vt:lpwstr>
  </property>
  <property fmtid="{D5CDD505-2E9C-101B-9397-08002B2CF9AE}" pid="20" name="Document Description">
    <vt:lpwstr/>
  </property>
  <property fmtid="{D5CDD505-2E9C-101B-9397-08002B2CF9AE}" pid="21" name="_dlc_DocId">
    <vt:lpwstr>AAFXSQ5MW4ZD-220-133395</vt:lpwstr>
  </property>
  <property fmtid="{D5CDD505-2E9C-101B-9397-08002B2CF9AE}" pid="22" name="_dlc_DocIdUrl">
    <vt:lpwstr>http://iws.ims.gov.uk/twa/er/wd/_layouts/DocIdRedir.aspx?ID=AAFXSQ5MW4ZD-220-133395, AAFXSQ5MW4ZD-220-133395</vt:lpwstr>
  </property>
  <property fmtid="{D5CDD505-2E9C-101B-9397-08002B2CF9AE}" pid="23" name="Created By">
    <vt:lpwstr>i:0#.w|nhsconfed\ijaza</vt:lpwstr>
  </property>
  <property fmtid="{D5CDD505-2E9C-101B-9397-08002B2CF9AE}" pid="24" name="Modified By">
    <vt:lpwstr>i:0#.w|nhsconfed\ijaza</vt:lpwstr>
  </property>
  <property fmtid="{D5CDD505-2E9C-101B-9397-08002B2CF9AE}" pid="25" name="FileLeafRef">
    <vt:lpwstr>Model  Policy Example 2014.docx</vt:lpwstr>
  </property>
</Properties>
</file>